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A16" w:rsidRPr="007F0FBB" w:rsidRDefault="00C87A16" w:rsidP="00C87A16">
      <w:pPr>
        <w:tabs>
          <w:tab w:val="left" w:pos="284"/>
          <w:tab w:val="left" w:pos="3456"/>
          <w:tab w:val="left" w:pos="6590"/>
        </w:tabs>
        <w:rPr>
          <w:color w:val="000000"/>
          <w:sz w:val="28"/>
          <w:szCs w:val="28"/>
        </w:rPr>
      </w:pPr>
      <w:bookmarkStart w:id="0" w:name="_GoBack"/>
      <w:bookmarkEnd w:id="0"/>
      <w:proofErr w:type="gramStart"/>
      <w:r w:rsidRPr="007F0FBB">
        <w:rPr>
          <w:color w:val="000000"/>
          <w:sz w:val="28"/>
          <w:szCs w:val="28"/>
        </w:rPr>
        <w:t>Рассмотрено</w:t>
      </w:r>
      <w:proofErr w:type="gramEnd"/>
      <w:r w:rsidRPr="007F0FBB">
        <w:rPr>
          <w:color w:val="000000"/>
          <w:sz w:val="28"/>
          <w:szCs w:val="28"/>
        </w:rPr>
        <w:tab/>
        <w:t xml:space="preserve">                             Согласовано</w:t>
      </w:r>
      <w:r w:rsidRPr="007F0FBB">
        <w:rPr>
          <w:color w:val="000000"/>
          <w:sz w:val="28"/>
          <w:szCs w:val="28"/>
        </w:rPr>
        <w:tab/>
        <w:t xml:space="preserve">                                                                              Утверждено</w:t>
      </w:r>
    </w:p>
    <w:p w:rsidR="00C87A16" w:rsidRPr="007F0FBB" w:rsidRDefault="00C87A16" w:rsidP="00C87A16">
      <w:pPr>
        <w:tabs>
          <w:tab w:val="left" w:pos="3456"/>
          <w:tab w:val="left" w:pos="6590"/>
        </w:tabs>
        <w:rPr>
          <w:color w:val="000000"/>
          <w:sz w:val="28"/>
          <w:szCs w:val="28"/>
        </w:rPr>
      </w:pPr>
      <w:r w:rsidRPr="007F0FBB">
        <w:rPr>
          <w:color w:val="000000"/>
          <w:sz w:val="28"/>
          <w:szCs w:val="28"/>
        </w:rPr>
        <w:t>на заседании ШМО</w:t>
      </w:r>
      <w:r w:rsidRPr="007F0FBB">
        <w:rPr>
          <w:color w:val="000000"/>
          <w:sz w:val="28"/>
          <w:szCs w:val="28"/>
        </w:rPr>
        <w:tab/>
        <w:t xml:space="preserve">                     </w:t>
      </w:r>
      <w:proofErr w:type="spellStart"/>
      <w:r w:rsidRPr="007F0FBB">
        <w:rPr>
          <w:color w:val="000000"/>
          <w:sz w:val="28"/>
          <w:szCs w:val="28"/>
        </w:rPr>
        <w:t>зам</w:t>
      </w:r>
      <w:proofErr w:type="gramStart"/>
      <w:r w:rsidRPr="007F0FBB">
        <w:rPr>
          <w:color w:val="000000"/>
          <w:sz w:val="28"/>
          <w:szCs w:val="28"/>
        </w:rPr>
        <w:t>.д</w:t>
      </w:r>
      <w:proofErr w:type="gramEnd"/>
      <w:r w:rsidRPr="007F0FBB">
        <w:rPr>
          <w:color w:val="000000"/>
          <w:sz w:val="28"/>
          <w:szCs w:val="28"/>
        </w:rPr>
        <w:t>иректора</w:t>
      </w:r>
      <w:proofErr w:type="spellEnd"/>
      <w:r w:rsidRPr="007F0FBB">
        <w:rPr>
          <w:color w:val="000000"/>
          <w:sz w:val="28"/>
          <w:szCs w:val="28"/>
        </w:rPr>
        <w:t xml:space="preserve"> УР</w:t>
      </w:r>
      <w:r w:rsidRPr="007F0FBB">
        <w:rPr>
          <w:color w:val="000000"/>
          <w:sz w:val="28"/>
          <w:szCs w:val="28"/>
        </w:rPr>
        <w:tab/>
        <w:t xml:space="preserve">                                                                    и введено в действие</w:t>
      </w:r>
    </w:p>
    <w:p w:rsidR="00C87A16" w:rsidRPr="007F0FBB" w:rsidRDefault="00C87A16" w:rsidP="00C87A16">
      <w:pPr>
        <w:tabs>
          <w:tab w:val="left" w:pos="3456"/>
          <w:tab w:val="left" w:pos="6590"/>
        </w:tabs>
        <w:rPr>
          <w:color w:val="000000"/>
          <w:sz w:val="28"/>
          <w:szCs w:val="28"/>
        </w:rPr>
      </w:pPr>
      <w:r w:rsidRPr="007F0FBB">
        <w:rPr>
          <w:color w:val="000000"/>
          <w:sz w:val="28"/>
          <w:szCs w:val="28"/>
        </w:rPr>
        <w:t>протокол №________</w:t>
      </w:r>
      <w:r w:rsidRPr="007F0FBB">
        <w:rPr>
          <w:color w:val="000000"/>
          <w:sz w:val="28"/>
          <w:szCs w:val="28"/>
        </w:rPr>
        <w:tab/>
        <w:t xml:space="preserve">   </w:t>
      </w:r>
      <w:r>
        <w:rPr>
          <w:color w:val="000000"/>
          <w:sz w:val="28"/>
          <w:szCs w:val="28"/>
        </w:rPr>
        <w:t xml:space="preserve">                «___»_______201</w:t>
      </w:r>
      <w:r w:rsidR="0084397C">
        <w:rPr>
          <w:color w:val="000000"/>
          <w:sz w:val="28"/>
          <w:szCs w:val="28"/>
        </w:rPr>
        <w:t>9</w:t>
      </w:r>
      <w:r w:rsidRPr="007F0FBB">
        <w:rPr>
          <w:color w:val="000000"/>
          <w:sz w:val="28"/>
          <w:szCs w:val="28"/>
        </w:rPr>
        <w:t>г</w:t>
      </w:r>
      <w:r w:rsidRPr="007F0FBB">
        <w:rPr>
          <w:color w:val="000000"/>
          <w:sz w:val="28"/>
          <w:szCs w:val="28"/>
        </w:rPr>
        <w:tab/>
        <w:t xml:space="preserve">                                                             приказ №  ________</w:t>
      </w:r>
    </w:p>
    <w:p w:rsidR="00C87A16" w:rsidRPr="007F0FBB" w:rsidRDefault="00C87A16" w:rsidP="00C87A16">
      <w:pPr>
        <w:tabs>
          <w:tab w:val="left" w:pos="3473"/>
          <w:tab w:val="left" w:pos="6590"/>
        </w:tabs>
        <w:rPr>
          <w:color w:val="000000"/>
          <w:sz w:val="28"/>
          <w:szCs w:val="28"/>
        </w:rPr>
      </w:pPr>
      <w:r>
        <w:rPr>
          <w:color w:val="000000"/>
          <w:sz w:val="28"/>
          <w:szCs w:val="28"/>
        </w:rPr>
        <w:t>от «__» _______ 201</w:t>
      </w:r>
      <w:r w:rsidR="0084397C">
        <w:rPr>
          <w:color w:val="000000"/>
          <w:sz w:val="28"/>
          <w:szCs w:val="28"/>
        </w:rPr>
        <w:t>9</w:t>
      </w:r>
      <w:r w:rsidRPr="007F0FBB">
        <w:rPr>
          <w:color w:val="000000"/>
          <w:sz w:val="28"/>
          <w:szCs w:val="28"/>
        </w:rPr>
        <w:t xml:space="preserve"> г</w:t>
      </w:r>
      <w:r w:rsidRPr="007F0FBB">
        <w:rPr>
          <w:color w:val="000000"/>
          <w:sz w:val="28"/>
          <w:szCs w:val="28"/>
        </w:rPr>
        <w:tab/>
        <w:t xml:space="preserve">                      _________________</w:t>
      </w:r>
      <w:r w:rsidRPr="007F0FBB">
        <w:rPr>
          <w:color w:val="000000"/>
          <w:sz w:val="28"/>
          <w:szCs w:val="28"/>
        </w:rPr>
        <w:tab/>
        <w:t xml:space="preserve">                                           </w:t>
      </w:r>
      <w:r>
        <w:rPr>
          <w:color w:val="000000"/>
          <w:sz w:val="28"/>
          <w:szCs w:val="28"/>
        </w:rPr>
        <w:t xml:space="preserve">            от «___» _______201</w:t>
      </w:r>
      <w:r w:rsidR="0084397C">
        <w:rPr>
          <w:color w:val="000000"/>
          <w:sz w:val="28"/>
          <w:szCs w:val="28"/>
        </w:rPr>
        <w:t>9</w:t>
      </w:r>
      <w:r w:rsidRPr="007F0FBB">
        <w:rPr>
          <w:color w:val="000000"/>
          <w:sz w:val="28"/>
          <w:szCs w:val="28"/>
        </w:rPr>
        <w:t xml:space="preserve"> г                      __________________</w:t>
      </w:r>
      <w:r w:rsidRPr="007F0FBB">
        <w:rPr>
          <w:color w:val="000000"/>
          <w:sz w:val="28"/>
          <w:szCs w:val="28"/>
        </w:rPr>
        <w:tab/>
        <w:t xml:space="preserve">                          (подпись)</w:t>
      </w:r>
      <w:r w:rsidRPr="007F0FBB">
        <w:rPr>
          <w:color w:val="000000"/>
          <w:sz w:val="28"/>
          <w:szCs w:val="28"/>
        </w:rPr>
        <w:tab/>
        <w:t xml:space="preserve">                                                                           ___________________</w:t>
      </w:r>
    </w:p>
    <w:p w:rsidR="00C87A16" w:rsidRPr="007F0FBB" w:rsidRDefault="00C87A16" w:rsidP="00C87A16">
      <w:pPr>
        <w:tabs>
          <w:tab w:val="left" w:pos="3473"/>
          <w:tab w:val="left" w:pos="7064"/>
        </w:tabs>
        <w:rPr>
          <w:color w:val="000000"/>
          <w:sz w:val="28"/>
          <w:szCs w:val="28"/>
        </w:rPr>
      </w:pPr>
      <w:r w:rsidRPr="007F0FBB">
        <w:rPr>
          <w:color w:val="000000"/>
          <w:sz w:val="28"/>
          <w:szCs w:val="28"/>
        </w:rPr>
        <w:t xml:space="preserve">     (подпись)</w:t>
      </w:r>
      <w:r w:rsidRPr="007F0FBB">
        <w:rPr>
          <w:color w:val="000000"/>
          <w:sz w:val="28"/>
          <w:szCs w:val="28"/>
        </w:rPr>
        <w:tab/>
        <w:t xml:space="preserve"> </w:t>
      </w:r>
      <w:r>
        <w:rPr>
          <w:color w:val="000000"/>
          <w:sz w:val="28"/>
          <w:szCs w:val="28"/>
        </w:rPr>
        <w:t xml:space="preserve">                     /                                   </w:t>
      </w:r>
      <w:r w:rsidRPr="007F0FBB">
        <w:rPr>
          <w:color w:val="000000"/>
          <w:sz w:val="28"/>
          <w:szCs w:val="28"/>
        </w:rPr>
        <w:t>/</w:t>
      </w:r>
      <w:r w:rsidRPr="007F0FBB">
        <w:rPr>
          <w:color w:val="000000"/>
          <w:sz w:val="28"/>
          <w:szCs w:val="28"/>
        </w:rPr>
        <w:tab/>
        <w:t xml:space="preserve">                                                                          (подпись)           </w:t>
      </w:r>
    </w:p>
    <w:p w:rsidR="00C87A16" w:rsidRPr="007F0FBB" w:rsidRDefault="00C87A16" w:rsidP="00C87A16">
      <w:pPr>
        <w:tabs>
          <w:tab w:val="left" w:pos="3473"/>
          <w:tab w:val="left" w:pos="7064"/>
        </w:tabs>
        <w:rPr>
          <w:color w:val="000000"/>
          <w:sz w:val="28"/>
          <w:szCs w:val="28"/>
        </w:rPr>
      </w:pPr>
      <w:r>
        <w:rPr>
          <w:color w:val="000000"/>
          <w:sz w:val="28"/>
          <w:szCs w:val="28"/>
        </w:rPr>
        <w:t xml:space="preserve"> /                                </w:t>
      </w:r>
      <w:r w:rsidRPr="007F0FBB">
        <w:rPr>
          <w:color w:val="000000"/>
          <w:sz w:val="28"/>
          <w:szCs w:val="28"/>
        </w:rPr>
        <w:t xml:space="preserve">/                                                                                                                            </w:t>
      </w:r>
      <w:r>
        <w:rPr>
          <w:color w:val="000000"/>
          <w:sz w:val="28"/>
          <w:szCs w:val="28"/>
        </w:rPr>
        <w:t xml:space="preserve">                    /Буслаева В.И.</w:t>
      </w:r>
      <w:r w:rsidRPr="007F0FBB">
        <w:rPr>
          <w:color w:val="000000"/>
          <w:sz w:val="28"/>
          <w:szCs w:val="28"/>
        </w:rPr>
        <w:t>/</w:t>
      </w:r>
    </w:p>
    <w:p w:rsidR="00C87A16" w:rsidRPr="007F0FBB" w:rsidRDefault="00C87A16" w:rsidP="00C87A16">
      <w:pPr>
        <w:tabs>
          <w:tab w:val="left" w:pos="3473"/>
          <w:tab w:val="left" w:pos="7064"/>
        </w:tabs>
        <w:rPr>
          <w:color w:val="000000"/>
          <w:sz w:val="28"/>
          <w:szCs w:val="28"/>
        </w:rPr>
      </w:pPr>
      <w:r w:rsidRPr="007F0FBB">
        <w:rPr>
          <w:color w:val="000000"/>
          <w:sz w:val="28"/>
          <w:szCs w:val="28"/>
        </w:rPr>
        <w:tab/>
        <w:t xml:space="preserve">                                                                                                                                                                                                                        </w:t>
      </w:r>
    </w:p>
    <w:p w:rsidR="00C87A16" w:rsidRPr="007F0FBB" w:rsidRDefault="00C87A16" w:rsidP="00C87A16">
      <w:pPr>
        <w:tabs>
          <w:tab w:val="left" w:pos="6641"/>
        </w:tabs>
        <w:rPr>
          <w:color w:val="000000"/>
          <w:sz w:val="28"/>
          <w:szCs w:val="28"/>
        </w:rPr>
      </w:pPr>
      <w:r w:rsidRPr="007F0FBB">
        <w:rPr>
          <w:color w:val="000000"/>
          <w:sz w:val="28"/>
          <w:szCs w:val="28"/>
        </w:rPr>
        <w:t xml:space="preserve">                          </w:t>
      </w:r>
    </w:p>
    <w:p w:rsidR="00C87A16" w:rsidRPr="007F0FBB" w:rsidRDefault="00C87A16" w:rsidP="00C87A16">
      <w:pPr>
        <w:tabs>
          <w:tab w:val="left" w:pos="4100"/>
        </w:tabs>
        <w:rPr>
          <w:b/>
          <w:color w:val="000000"/>
          <w:sz w:val="28"/>
          <w:szCs w:val="28"/>
        </w:rPr>
      </w:pPr>
    </w:p>
    <w:p w:rsidR="00C87A16" w:rsidRPr="00764501" w:rsidRDefault="00C87A16" w:rsidP="00C87A16">
      <w:pPr>
        <w:spacing w:line="360" w:lineRule="auto"/>
        <w:jc w:val="center"/>
        <w:rPr>
          <w:b/>
          <w:sz w:val="28"/>
          <w:szCs w:val="28"/>
        </w:rPr>
      </w:pPr>
      <w:r w:rsidRPr="00764501">
        <w:rPr>
          <w:b/>
          <w:color w:val="000000"/>
          <w:sz w:val="28"/>
          <w:szCs w:val="28"/>
        </w:rPr>
        <w:t xml:space="preserve">Рабочая программа  по </w:t>
      </w:r>
      <w:r>
        <w:rPr>
          <w:b/>
          <w:sz w:val="28"/>
          <w:szCs w:val="28"/>
        </w:rPr>
        <w:t>биологии для 7</w:t>
      </w:r>
      <w:r w:rsidRPr="00764501">
        <w:rPr>
          <w:b/>
          <w:sz w:val="28"/>
          <w:szCs w:val="28"/>
        </w:rPr>
        <w:t xml:space="preserve"> класса </w:t>
      </w:r>
    </w:p>
    <w:p w:rsidR="00C87A16" w:rsidRPr="00764501" w:rsidRDefault="00C87A16" w:rsidP="00C87A16">
      <w:pPr>
        <w:spacing w:line="360" w:lineRule="auto"/>
        <w:jc w:val="center"/>
        <w:rPr>
          <w:b/>
          <w:sz w:val="28"/>
          <w:szCs w:val="28"/>
        </w:rPr>
      </w:pPr>
      <w:r w:rsidRPr="00764501">
        <w:rPr>
          <w:b/>
          <w:sz w:val="28"/>
          <w:szCs w:val="28"/>
        </w:rPr>
        <w:t>ОСНОВНОГО ОБЩЕГО ОБРАЗОВАНИЯ  (ФГОС)</w:t>
      </w:r>
    </w:p>
    <w:p w:rsidR="00C87A16" w:rsidRDefault="00C87A16" w:rsidP="00C87A16">
      <w:pPr>
        <w:spacing w:line="360" w:lineRule="auto"/>
        <w:jc w:val="center"/>
        <w:rPr>
          <w:b/>
          <w:color w:val="000000"/>
          <w:sz w:val="28"/>
          <w:szCs w:val="28"/>
        </w:rPr>
      </w:pPr>
      <w:r w:rsidRPr="00764501">
        <w:rPr>
          <w:b/>
          <w:color w:val="000000"/>
          <w:sz w:val="28"/>
          <w:szCs w:val="28"/>
        </w:rPr>
        <w:t>ГБОУ «</w:t>
      </w:r>
      <w:proofErr w:type="spellStart"/>
      <w:r w:rsidRPr="00764501">
        <w:rPr>
          <w:b/>
          <w:color w:val="000000"/>
          <w:sz w:val="28"/>
          <w:szCs w:val="28"/>
        </w:rPr>
        <w:t>Чистопольская</w:t>
      </w:r>
      <w:proofErr w:type="spellEnd"/>
      <w:r w:rsidRPr="00764501">
        <w:rPr>
          <w:b/>
          <w:color w:val="000000"/>
          <w:sz w:val="28"/>
          <w:szCs w:val="28"/>
        </w:rPr>
        <w:t xml:space="preserve"> кадетская школа-интернат имени Героя Советского Союза </w:t>
      </w:r>
    </w:p>
    <w:p w:rsidR="00C87A16" w:rsidRPr="00764501" w:rsidRDefault="00C87A16" w:rsidP="00C87A16">
      <w:pPr>
        <w:spacing w:line="360" w:lineRule="auto"/>
        <w:jc w:val="center"/>
        <w:rPr>
          <w:b/>
          <w:color w:val="000000"/>
          <w:sz w:val="28"/>
          <w:szCs w:val="28"/>
        </w:rPr>
      </w:pPr>
      <w:r w:rsidRPr="00764501">
        <w:rPr>
          <w:b/>
          <w:color w:val="000000"/>
          <w:sz w:val="28"/>
          <w:szCs w:val="28"/>
        </w:rPr>
        <w:t xml:space="preserve">Кузьмина Сергея </w:t>
      </w:r>
      <w:proofErr w:type="spellStart"/>
      <w:r w:rsidRPr="00764501">
        <w:rPr>
          <w:b/>
          <w:color w:val="000000"/>
          <w:sz w:val="28"/>
          <w:szCs w:val="28"/>
        </w:rPr>
        <w:t>Евдокимовича</w:t>
      </w:r>
      <w:proofErr w:type="spellEnd"/>
      <w:r w:rsidRPr="00764501">
        <w:rPr>
          <w:b/>
          <w:color w:val="000000"/>
          <w:sz w:val="28"/>
          <w:szCs w:val="28"/>
        </w:rPr>
        <w:t>»</w:t>
      </w:r>
    </w:p>
    <w:p w:rsidR="00C87A16" w:rsidRDefault="008C0ECD" w:rsidP="00C87A16">
      <w:pPr>
        <w:spacing w:line="360" w:lineRule="auto"/>
        <w:jc w:val="center"/>
        <w:rPr>
          <w:b/>
          <w:color w:val="000000"/>
          <w:sz w:val="28"/>
          <w:szCs w:val="28"/>
        </w:rPr>
      </w:pPr>
      <w:r w:rsidRPr="00764501">
        <w:rPr>
          <w:b/>
          <w:color w:val="000000"/>
          <w:sz w:val="28"/>
          <w:szCs w:val="28"/>
        </w:rPr>
        <w:t>У</w:t>
      </w:r>
      <w:r w:rsidR="00C87A16" w:rsidRPr="00764501">
        <w:rPr>
          <w:b/>
          <w:color w:val="000000"/>
          <w:sz w:val="28"/>
          <w:szCs w:val="28"/>
        </w:rPr>
        <w:t>чит</w:t>
      </w:r>
      <w:r>
        <w:rPr>
          <w:b/>
          <w:color w:val="000000"/>
          <w:sz w:val="28"/>
          <w:szCs w:val="28"/>
        </w:rPr>
        <w:t>ель Зайкова Елена Александровна</w:t>
      </w:r>
    </w:p>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Pr="00DE0D3C" w:rsidRDefault="00C87A16" w:rsidP="00DE0D3C">
      <w:pPr>
        <w:pStyle w:val="a3"/>
        <w:rPr>
          <w:b/>
          <w:bCs/>
          <w:sz w:val="22"/>
          <w:szCs w:val="22"/>
        </w:rPr>
      </w:pPr>
      <w:r w:rsidRPr="00DE0D3C">
        <w:rPr>
          <w:b/>
          <w:bCs/>
          <w:sz w:val="22"/>
          <w:szCs w:val="22"/>
        </w:rPr>
        <w:lastRenderedPageBreak/>
        <w:t>Рабочая программа по биологии  для 7  класса  на 201</w:t>
      </w:r>
      <w:r w:rsidR="0084397C">
        <w:rPr>
          <w:b/>
          <w:bCs/>
          <w:sz w:val="22"/>
          <w:szCs w:val="22"/>
        </w:rPr>
        <w:t>9</w:t>
      </w:r>
      <w:r w:rsidRPr="00DE0D3C">
        <w:rPr>
          <w:b/>
          <w:bCs/>
          <w:sz w:val="22"/>
          <w:szCs w:val="22"/>
        </w:rPr>
        <w:t>-20</w:t>
      </w:r>
      <w:r w:rsidR="0084397C">
        <w:rPr>
          <w:b/>
          <w:bCs/>
          <w:sz w:val="22"/>
          <w:szCs w:val="22"/>
        </w:rPr>
        <w:t>20</w:t>
      </w:r>
      <w:r w:rsidRPr="00DE0D3C">
        <w:rPr>
          <w:b/>
          <w:bCs/>
          <w:sz w:val="22"/>
          <w:szCs w:val="22"/>
        </w:rPr>
        <w:t xml:space="preserve"> учебный год разработана на основе:</w:t>
      </w:r>
    </w:p>
    <w:p w:rsidR="00C87A16" w:rsidRPr="00DE0D3C" w:rsidRDefault="00C87A16" w:rsidP="00DE0D3C">
      <w:pPr>
        <w:pStyle w:val="1"/>
        <w:numPr>
          <w:ilvl w:val="0"/>
          <w:numId w:val="3"/>
        </w:numPr>
        <w:shd w:val="clear" w:color="auto" w:fill="FFFFFF"/>
        <w:spacing w:before="0" w:line="240" w:lineRule="auto"/>
        <w:rPr>
          <w:rFonts w:ascii="Times New Roman" w:hAnsi="Times New Roman" w:cs="Times New Roman"/>
          <w:b w:val="0"/>
          <w:color w:val="auto"/>
          <w:sz w:val="22"/>
          <w:szCs w:val="22"/>
        </w:rPr>
      </w:pPr>
      <w:r w:rsidRPr="00DE0D3C">
        <w:rPr>
          <w:rFonts w:ascii="Times New Roman" w:hAnsi="Times New Roman" w:cs="Times New Roman"/>
          <w:b w:val="0"/>
          <w:color w:val="auto"/>
          <w:sz w:val="22"/>
          <w:szCs w:val="22"/>
        </w:rPr>
        <w:t>Федерального закона "Об образовании в Российской Федерации" от 29.12.2012 N 273-ФЗ</w:t>
      </w:r>
      <w:r w:rsidRPr="00DE0D3C">
        <w:rPr>
          <w:rStyle w:val="apple-converted-space"/>
          <w:rFonts w:ascii="Times New Roman" w:hAnsi="Times New Roman" w:cs="Times New Roman"/>
          <w:b w:val="0"/>
          <w:color w:val="auto"/>
          <w:sz w:val="22"/>
          <w:szCs w:val="22"/>
        </w:rPr>
        <w:t> </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sz w:val="22"/>
          <w:szCs w:val="22"/>
        </w:rPr>
      </w:pPr>
      <w:r w:rsidRPr="00DE0D3C">
        <w:rPr>
          <w:rFonts w:eastAsia="Calibri"/>
          <w:bCs/>
          <w:sz w:val="22"/>
          <w:szCs w:val="22"/>
        </w:rPr>
        <w:t>Федерального государственного образовательного стандарта основного общего образования</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color w:val="000000"/>
          <w:sz w:val="22"/>
          <w:szCs w:val="22"/>
        </w:rPr>
      </w:pPr>
      <w:r w:rsidRPr="00DE0D3C">
        <w:rPr>
          <w:sz w:val="22"/>
          <w:szCs w:val="22"/>
        </w:rPr>
        <w:t>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w:t>
      </w:r>
      <w:r w:rsidRPr="00DE0D3C">
        <w:rPr>
          <w:color w:val="000000"/>
          <w:sz w:val="22"/>
          <w:szCs w:val="22"/>
        </w:rPr>
        <w:t xml:space="preserve"> (с изменениями, утвержденными приказом </w:t>
      </w:r>
      <w:proofErr w:type="spellStart"/>
      <w:r w:rsidRPr="00DE0D3C">
        <w:rPr>
          <w:color w:val="000000"/>
          <w:sz w:val="22"/>
          <w:szCs w:val="22"/>
        </w:rPr>
        <w:t>Минобрнауки</w:t>
      </w:r>
      <w:proofErr w:type="spellEnd"/>
      <w:r w:rsidRPr="00DE0D3C">
        <w:rPr>
          <w:color w:val="000000"/>
          <w:sz w:val="22"/>
          <w:szCs w:val="22"/>
        </w:rPr>
        <w:t xml:space="preserve"> России от 29.12.2014г. № 1644, приказом МО и Н РФ от 31 декабря 2015 года №1577);</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color w:val="000000"/>
          <w:sz w:val="22"/>
          <w:szCs w:val="22"/>
        </w:rPr>
      </w:pPr>
      <w:r w:rsidRPr="00DE0D3C">
        <w:rPr>
          <w:color w:val="000000"/>
          <w:sz w:val="22"/>
          <w:szCs w:val="22"/>
        </w:rPr>
        <w:t xml:space="preserve">письма </w:t>
      </w:r>
      <w:proofErr w:type="spellStart"/>
      <w:r w:rsidRPr="00DE0D3C">
        <w:rPr>
          <w:color w:val="000000"/>
          <w:sz w:val="22"/>
          <w:szCs w:val="22"/>
        </w:rPr>
        <w:t>МОиН</w:t>
      </w:r>
      <w:proofErr w:type="spellEnd"/>
      <w:r w:rsidRPr="00DE0D3C">
        <w:rPr>
          <w:color w:val="000000"/>
          <w:sz w:val="22"/>
          <w:szCs w:val="22"/>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sz w:val="22"/>
          <w:szCs w:val="22"/>
        </w:rPr>
      </w:pPr>
      <w:r w:rsidRPr="00DE0D3C">
        <w:rPr>
          <w:color w:val="000000"/>
          <w:sz w:val="22"/>
          <w:szCs w:val="22"/>
        </w:rPr>
        <w:t xml:space="preserve">Примерной программы по биологии для общеобразовательных школ. авт. </w:t>
      </w:r>
      <w:proofErr w:type="spellStart"/>
      <w:r w:rsidRPr="00DE0D3C">
        <w:rPr>
          <w:color w:val="000000"/>
          <w:sz w:val="22"/>
          <w:szCs w:val="22"/>
        </w:rPr>
        <w:t>И.Н.Пономарева</w:t>
      </w:r>
      <w:proofErr w:type="spellEnd"/>
      <w:proofErr w:type="gramStart"/>
      <w:r w:rsidRPr="00DE0D3C">
        <w:rPr>
          <w:color w:val="000000"/>
          <w:sz w:val="22"/>
          <w:szCs w:val="22"/>
        </w:rPr>
        <w:t xml:space="preserve"> ,</w:t>
      </w:r>
      <w:proofErr w:type="gramEnd"/>
      <w:r w:rsidR="00DE0D3C">
        <w:rPr>
          <w:color w:val="000000"/>
          <w:sz w:val="22"/>
          <w:szCs w:val="22"/>
        </w:rPr>
        <w:t xml:space="preserve"> </w:t>
      </w:r>
      <w:proofErr w:type="spellStart"/>
      <w:r w:rsidRPr="00DE0D3C">
        <w:rPr>
          <w:color w:val="000000"/>
          <w:sz w:val="22"/>
          <w:szCs w:val="22"/>
        </w:rPr>
        <w:t>В.С.Кучменко</w:t>
      </w:r>
      <w:proofErr w:type="spellEnd"/>
      <w:r w:rsidRPr="00DE0D3C">
        <w:rPr>
          <w:color w:val="000000"/>
          <w:sz w:val="22"/>
          <w:szCs w:val="22"/>
        </w:rPr>
        <w:t xml:space="preserve">, </w:t>
      </w:r>
      <w:proofErr w:type="spellStart"/>
      <w:r w:rsidRPr="00DE0D3C">
        <w:rPr>
          <w:color w:val="000000"/>
          <w:sz w:val="22"/>
          <w:szCs w:val="22"/>
        </w:rPr>
        <w:t>О.А.Корнилова</w:t>
      </w:r>
      <w:proofErr w:type="spellEnd"/>
      <w:r w:rsidRPr="00DE0D3C">
        <w:rPr>
          <w:color w:val="000000"/>
          <w:sz w:val="22"/>
          <w:szCs w:val="22"/>
        </w:rPr>
        <w:t xml:space="preserve">, </w:t>
      </w:r>
      <w:proofErr w:type="spellStart"/>
      <w:r w:rsidRPr="00DE0D3C">
        <w:rPr>
          <w:color w:val="000000"/>
          <w:sz w:val="22"/>
          <w:szCs w:val="22"/>
        </w:rPr>
        <w:t>А.Г.Драгомилов</w:t>
      </w:r>
      <w:proofErr w:type="spellEnd"/>
      <w:r w:rsidRPr="00DE0D3C">
        <w:rPr>
          <w:color w:val="000000"/>
          <w:sz w:val="22"/>
          <w:szCs w:val="22"/>
        </w:rPr>
        <w:t xml:space="preserve">, </w:t>
      </w:r>
      <w:proofErr w:type="spellStart"/>
      <w:r w:rsidRPr="00DE0D3C">
        <w:rPr>
          <w:color w:val="000000"/>
          <w:sz w:val="22"/>
          <w:szCs w:val="22"/>
        </w:rPr>
        <w:t>Т.С.Сухова</w:t>
      </w:r>
      <w:proofErr w:type="spellEnd"/>
      <w:r w:rsidRPr="00DE0D3C">
        <w:rPr>
          <w:color w:val="000000"/>
          <w:sz w:val="22"/>
          <w:szCs w:val="22"/>
        </w:rPr>
        <w:t xml:space="preserve">. Биология 5-9 классы-М. </w:t>
      </w:r>
      <w:proofErr w:type="spellStart"/>
      <w:r w:rsidRPr="00DE0D3C">
        <w:rPr>
          <w:color w:val="000000"/>
          <w:sz w:val="22"/>
          <w:szCs w:val="22"/>
        </w:rPr>
        <w:t>Вентана</w:t>
      </w:r>
      <w:proofErr w:type="spellEnd"/>
      <w:r w:rsidRPr="00DE0D3C">
        <w:rPr>
          <w:color w:val="000000"/>
          <w:sz w:val="22"/>
          <w:szCs w:val="22"/>
        </w:rPr>
        <w:t>-Граф, 2014</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Основной образовательной программ</w:t>
      </w:r>
      <w:proofErr w:type="gramStart"/>
      <w:r w:rsidRPr="00DE0D3C">
        <w:rPr>
          <w:sz w:val="22"/>
          <w:szCs w:val="22"/>
        </w:rPr>
        <w:t>ы ООО</w:t>
      </w:r>
      <w:proofErr w:type="gramEnd"/>
      <w:r w:rsidRPr="00DE0D3C">
        <w:rPr>
          <w:sz w:val="22"/>
          <w:szCs w:val="22"/>
        </w:rPr>
        <w:t xml:space="preserve">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Учебного плана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 »</w:t>
      </w:r>
      <w:r w:rsidR="00DE0D3C">
        <w:rPr>
          <w:sz w:val="22"/>
          <w:szCs w:val="22"/>
        </w:rPr>
        <w:t xml:space="preserve"> на 20</w:t>
      </w:r>
      <w:r w:rsidR="0084397C">
        <w:rPr>
          <w:sz w:val="22"/>
          <w:szCs w:val="22"/>
        </w:rPr>
        <w:t>19-2020</w:t>
      </w:r>
      <w:r w:rsidR="00DE0D3C">
        <w:rPr>
          <w:sz w:val="22"/>
          <w:szCs w:val="22"/>
        </w:rPr>
        <w:t>год</w:t>
      </w:r>
      <w:r w:rsidRPr="00DE0D3C">
        <w:rPr>
          <w:sz w:val="22"/>
          <w:szCs w:val="22"/>
        </w:rPr>
        <w:t xml:space="preserve"> </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Положения о рабочей программе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 ».</w:t>
      </w:r>
    </w:p>
    <w:p w:rsidR="00C87A16" w:rsidRPr="00DE0D3C" w:rsidRDefault="00C87A16" w:rsidP="00DE0D3C">
      <w:pPr>
        <w:jc w:val="both"/>
        <w:rPr>
          <w:rStyle w:val="dash041e005f0431005f044b005f0447005f043d005f044b005f04391005f005fchar1char1"/>
          <w:b/>
          <w:sz w:val="22"/>
          <w:szCs w:val="22"/>
        </w:rPr>
      </w:pPr>
    </w:p>
    <w:p w:rsidR="00C87A16" w:rsidRPr="00DE0D3C" w:rsidRDefault="00C87A16" w:rsidP="00DE0D3C">
      <w:pPr>
        <w:jc w:val="center"/>
        <w:rPr>
          <w:rStyle w:val="dash041e005f0431005f044b005f0447005f043d005f044b005f04391005f005fchar1char1"/>
          <w:b/>
          <w:sz w:val="22"/>
          <w:szCs w:val="22"/>
        </w:rPr>
      </w:pPr>
      <w:r w:rsidRPr="00DE0D3C">
        <w:rPr>
          <w:rStyle w:val="dash041e005f0431005f044b005f0447005f043d005f044b005f04391005f005fchar1char1"/>
          <w:b/>
          <w:sz w:val="22"/>
          <w:szCs w:val="22"/>
        </w:rPr>
        <w:t>На освоение предмета отводится:</w:t>
      </w:r>
    </w:p>
    <w:p w:rsidR="00C87A16" w:rsidRPr="00DE0D3C" w:rsidRDefault="00C87A16" w:rsidP="00DE0D3C">
      <w:pPr>
        <w:jc w:val="center"/>
        <w:rPr>
          <w:rStyle w:val="dash041e005f0431005f044b005f0447005f043d005f044b005f04391005f005fchar1char1"/>
          <w:b/>
          <w:sz w:val="22"/>
          <w:szCs w:val="22"/>
        </w:rPr>
      </w:pPr>
    </w:p>
    <w:p w:rsidR="00C87A16" w:rsidRPr="00DE0D3C" w:rsidRDefault="00C87A16" w:rsidP="00DE0D3C">
      <w:pPr>
        <w:jc w:val="both"/>
        <w:rPr>
          <w:sz w:val="22"/>
          <w:szCs w:val="22"/>
        </w:rPr>
      </w:pPr>
      <w:r w:rsidRPr="00DE0D3C">
        <w:rPr>
          <w:sz w:val="22"/>
          <w:szCs w:val="22"/>
        </w:rPr>
        <w:t xml:space="preserve">     Согласно учебному плану ГБОУ «</w:t>
      </w:r>
      <w:proofErr w:type="spellStart"/>
      <w:r w:rsidRPr="00DE0D3C">
        <w:rPr>
          <w:sz w:val="22"/>
          <w:szCs w:val="22"/>
        </w:rPr>
        <w:t>Чистопольская</w:t>
      </w:r>
      <w:proofErr w:type="spellEnd"/>
      <w:r w:rsidRPr="00DE0D3C">
        <w:rPr>
          <w:sz w:val="22"/>
          <w:szCs w:val="22"/>
        </w:rPr>
        <w:t xml:space="preserve"> кадетская школа-интернат имени Героя Советского Союза Кузьмина Сергея </w:t>
      </w:r>
      <w:proofErr w:type="spellStart"/>
      <w:r w:rsidRPr="00DE0D3C">
        <w:rPr>
          <w:sz w:val="22"/>
          <w:szCs w:val="22"/>
        </w:rPr>
        <w:t>Евдокимовича</w:t>
      </w:r>
      <w:proofErr w:type="spellEnd"/>
      <w:r w:rsidRPr="00DE0D3C">
        <w:rPr>
          <w:sz w:val="22"/>
          <w:szCs w:val="22"/>
        </w:rPr>
        <w:t xml:space="preserve">» на изучение  предмета  «Биология» в </w:t>
      </w:r>
      <w:r w:rsidR="008005BF" w:rsidRPr="00DE0D3C">
        <w:rPr>
          <w:sz w:val="22"/>
          <w:szCs w:val="22"/>
        </w:rPr>
        <w:t>7</w:t>
      </w:r>
      <w:r w:rsidRPr="00DE0D3C">
        <w:rPr>
          <w:sz w:val="22"/>
          <w:szCs w:val="22"/>
        </w:rPr>
        <w:t xml:space="preserve">классе  отводится 35 часов,    1 час в неделю. </w:t>
      </w:r>
    </w:p>
    <w:p w:rsidR="00C87A16" w:rsidRPr="00DE0D3C" w:rsidRDefault="00C87A16" w:rsidP="00DE0D3C">
      <w:pPr>
        <w:jc w:val="center"/>
        <w:rPr>
          <w:b/>
          <w:sz w:val="22"/>
          <w:szCs w:val="22"/>
        </w:rPr>
      </w:pPr>
    </w:p>
    <w:p w:rsidR="00C87A16" w:rsidRPr="00DE0D3C" w:rsidRDefault="00C87A16" w:rsidP="00DE0D3C">
      <w:pPr>
        <w:jc w:val="center"/>
        <w:rPr>
          <w:b/>
          <w:sz w:val="22"/>
          <w:szCs w:val="22"/>
        </w:rPr>
      </w:pPr>
      <w:r w:rsidRPr="00DE0D3C">
        <w:rPr>
          <w:b/>
          <w:sz w:val="22"/>
          <w:szCs w:val="22"/>
        </w:rPr>
        <w:t>Цели и задачи изучения истории на ступени основного общего образования</w:t>
      </w:r>
    </w:p>
    <w:p w:rsidR="0084397C" w:rsidRPr="0084397C" w:rsidRDefault="0084397C" w:rsidP="0084397C">
      <w:pPr>
        <w:jc w:val="both"/>
        <w:rPr>
          <w:sz w:val="22"/>
          <w:szCs w:val="22"/>
        </w:rPr>
      </w:pPr>
      <w:r w:rsidRPr="0084397C">
        <w:rPr>
          <w:sz w:val="22"/>
          <w:szCs w:val="22"/>
        </w:rPr>
        <w:t xml:space="preserve">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roofErr w:type="gramStart"/>
      <w:r w:rsidRPr="0084397C">
        <w:rPr>
          <w:sz w:val="22"/>
          <w:szCs w:val="22"/>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r w:rsidRPr="0084397C">
        <w:rPr>
          <w:sz w:val="22"/>
          <w:szCs w:val="22"/>
        </w:rPr>
        <w:t xml:space="preserve"> </w:t>
      </w:r>
      <w:proofErr w:type="gramStart"/>
      <w:r w:rsidRPr="0084397C">
        <w:rPr>
          <w:sz w:val="22"/>
          <w:szCs w:val="22"/>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84397C">
        <w:rPr>
          <w:sz w:val="22"/>
          <w:szCs w:val="22"/>
        </w:rPr>
        <w:t>межпредметных</w:t>
      </w:r>
      <w:proofErr w:type="spellEnd"/>
      <w:r w:rsidRPr="0084397C">
        <w:rPr>
          <w:sz w:val="22"/>
          <w:szCs w:val="22"/>
        </w:rPr>
        <w:t xml:space="preserve"> связях с предметами «Физика», «Химия», «География», «Математика», «Экология», «Основы безопасности жизнедеятельности», «История», «Русский язык», «Литература» и др.</w:t>
      </w:r>
      <w:proofErr w:type="gramEnd"/>
    </w:p>
    <w:p w:rsidR="00C87A16" w:rsidRPr="00DE0D3C" w:rsidRDefault="00C87A16" w:rsidP="00DE0D3C">
      <w:pPr>
        <w:jc w:val="center"/>
        <w:rPr>
          <w:b/>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lastRenderedPageBreak/>
        <w:t>Требования к результатам освоения выпускниками основной школы</w:t>
      </w: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t>программы по биологии</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1. Личностными результатами изучения предмета « Биология» являются следующие умения:</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xml:space="preserve">  знание основных принципов и правил отношения к живой природе, основ здорового образа жизни и </w:t>
      </w:r>
      <w:proofErr w:type="spellStart"/>
      <w:r w:rsidRPr="00DE0D3C">
        <w:rPr>
          <w:sz w:val="22"/>
          <w:szCs w:val="22"/>
        </w:rPr>
        <w:t>здоровьесберегающих</w:t>
      </w:r>
      <w:proofErr w:type="spellEnd"/>
      <w:r w:rsidRPr="00DE0D3C">
        <w:rPr>
          <w:sz w:val="22"/>
          <w:szCs w:val="22"/>
        </w:rPr>
        <w:t xml:space="preserve"> технологий;</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формирование понимания ценности здорового и безопасного образа жизни;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xml:space="preserve">   </w:t>
      </w:r>
      <w:proofErr w:type="spellStart"/>
      <w:r w:rsidRPr="00DE0D3C">
        <w:rPr>
          <w:sz w:val="22"/>
          <w:szCs w:val="22"/>
        </w:rPr>
        <w:t>сформированность</w:t>
      </w:r>
      <w:proofErr w:type="spellEnd"/>
      <w:r w:rsidRPr="00DE0D3C">
        <w:rPr>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личностных представлений о ценности природы, осознание значимости и общности глобальных проблем человечества;</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 xml:space="preserve">2. </w:t>
      </w:r>
      <w:proofErr w:type="spellStart"/>
      <w:r w:rsidRPr="00DE0D3C">
        <w:rPr>
          <w:b/>
          <w:bCs/>
          <w:i/>
          <w:iCs/>
          <w:sz w:val="22"/>
          <w:szCs w:val="22"/>
        </w:rPr>
        <w:t>Метапредметными</w:t>
      </w:r>
      <w:proofErr w:type="spellEnd"/>
      <w:r w:rsidRPr="00DE0D3C">
        <w:rPr>
          <w:b/>
          <w:bCs/>
          <w:i/>
          <w:iCs/>
          <w:sz w:val="22"/>
          <w:szCs w:val="22"/>
        </w:rPr>
        <w:t xml:space="preserve"> результатами освоения выпускниками основной школы программы по биологии являются:</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Регулятивные УУД:</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r w:rsidRPr="00DE0D3C">
        <w:rPr>
          <w:sz w:val="22"/>
          <w:szCs w:val="22"/>
        </w:rPr>
        <w:t>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proofErr w:type="gramStart"/>
      <w:r w:rsidRPr="00DE0D3C">
        <w:rPr>
          <w:sz w:val="22"/>
          <w:szCs w:val="22"/>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Личностные УУД:</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умение самостоятельно определять цели своего обучения, ставить и формировать для себя новые задачи в учёбе и познавательной деятельности, развивать мотивы и интересы своей познавательной деятельности</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w:t>
      </w:r>
      <w:r w:rsidRPr="00DE0D3C">
        <w:rPr>
          <w:b/>
          <w:bCs/>
          <w:i/>
          <w:iCs/>
          <w:sz w:val="22"/>
          <w:szCs w:val="22"/>
        </w:rPr>
        <w:t>Коммуникативные УУД:</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Формировать, аргументировать и отстаивать своё мнение</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Познавательные УУД:</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создавать</w:t>
      </w:r>
      <w:proofErr w:type="gramStart"/>
      <w:r w:rsidRPr="00DE0D3C">
        <w:rPr>
          <w:sz w:val="22"/>
          <w:szCs w:val="22"/>
        </w:rPr>
        <w:t xml:space="preserve"> ,</w:t>
      </w:r>
      <w:proofErr w:type="gramEnd"/>
      <w:r w:rsidRPr="00DE0D3C">
        <w:rPr>
          <w:sz w:val="22"/>
          <w:szCs w:val="22"/>
        </w:rPr>
        <w:t xml:space="preserve"> применять и преобразовывать знаки и символы, модели и схемы для решения учебных и познавательных задач</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lastRenderedPageBreak/>
        <w:t>- умение работать с разными источниками биологической информации: находить биологическую информацию в тексте учебника, научно-популярной литературе, биологических словарях и справочниках</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3. Предметными результатами освоения выпускниками основной школы программы по биологии являются:</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первоначальных систематизированных представлений о биологических объектах, процессах, явлениях;</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w:t>
      </w:r>
    </w:p>
    <w:p w:rsidR="00C87A16" w:rsidRPr="00DE0D3C" w:rsidRDefault="00C87A16" w:rsidP="00DE0D3C">
      <w:pPr>
        <w:jc w:val="center"/>
        <w:rPr>
          <w:b/>
          <w:sz w:val="22"/>
          <w:szCs w:val="22"/>
        </w:rPr>
      </w:pPr>
      <w:r w:rsidRPr="00DE0D3C">
        <w:rPr>
          <w:b/>
          <w:sz w:val="22"/>
          <w:szCs w:val="22"/>
        </w:rPr>
        <w:t>Содержание учебного предмета   Биология</w:t>
      </w:r>
    </w:p>
    <w:p w:rsidR="00C87A16" w:rsidRPr="00DE0D3C" w:rsidRDefault="00C87A16" w:rsidP="00DE0D3C">
      <w:pPr>
        <w:jc w:val="center"/>
        <w:rPr>
          <w:b/>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t>Тема 1. Общие сведения о мире животных. (2 ч.)</w:t>
      </w:r>
    </w:p>
    <w:p w:rsidR="00DE0D3C" w:rsidRPr="00DE0D3C" w:rsidRDefault="00C87A16" w:rsidP="00DE0D3C">
      <w:pPr>
        <w:overflowPunct w:val="0"/>
        <w:autoSpaceDE w:val="0"/>
        <w:autoSpaceDN w:val="0"/>
        <w:adjustRightInd w:val="0"/>
        <w:ind w:firstLine="709"/>
        <w:contextualSpacing/>
        <w:jc w:val="both"/>
        <w:rPr>
          <w:sz w:val="22"/>
          <w:szCs w:val="22"/>
        </w:rPr>
      </w:pPr>
      <w:r w:rsidRPr="00DE0D3C">
        <w:rPr>
          <w:sz w:val="22"/>
          <w:szCs w:val="22"/>
        </w:rPr>
        <w:t>Общее знакомство с животными. Животные ткани, органы и системы органов животных.</w:t>
      </w:r>
      <w:r w:rsidRPr="00DE0D3C">
        <w:rPr>
          <w:i/>
          <w:sz w:val="22"/>
          <w:szCs w:val="22"/>
        </w:rPr>
        <w:t xml:space="preserve"> Организм животного как биосистема. </w:t>
      </w:r>
      <w:r w:rsidRPr="00DE0D3C">
        <w:rPr>
          <w:sz w:val="22"/>
          <w:szCs w:val="22"/>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2. Строение тела животных. (1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Животный организм как биосистема. Клетка как структурная единица организма</w:t>
      </w:r>
      <w:proofErr w:type="gramStart"/>
      <w:r w:rsidRPr="00DE0D3C">
        <w:rPr>
          <w:color w:val="000000" w:themeColor="text1"/>
          <w:sz w:val="22"/>
          <w:szCs w:val="22"/>
        </w:rPr>
        <w:t>.</w:t>
      </w:r>
      <w:proofErr w:type="gramEnd"/>
      <w:r w:rsidRPr="00DE0D3C">
        <w:rPr>
          <w:color w:val="000000" w:themeColor="text1"/>
          <w:sz w:val="22"/>
          <w:szCs w:val="22"/>
        </w:rPr>
        <w:t xml:space="preserve"> </w:t>
      </w:r>
      <w:proofErr w:type="gramStart"/>
      <w:r w:rsidRPr="00DE0D3C">
        <w:rPr>
          <w:color w:val="000000" w:themeColor="text1"/>
          <w:sz w:val="22"/>
          <w:szCs w:val="22"/>
        </w:rPr>
        <w:t>о</w:t>
      </w:r>
      <w:proofErr w:type="gramEnd"/>
      <w:r w:rsidRPr="00DE0D3C">
        <w:rPr>
          <w:color w:val="000000" w:themeColor="text1"/>
          <w:sz w:val="22"/>
          <w:szCs w:val="22"/>
        </w:rPr>
        <w:t>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C87A16" w:rsidRPr="00DE0D3C" w:rsidRDefault="00C87A16" w:rsidP="00DE0D3C">
      <w:pPr>
        <w:rPr>
          <w:b/>
          <w:color w:val="000000" w:themeColor="text1"/>
          <w:sz w:val="22"/>
          <w:szCs w:val="22"/>
        </w:rPr>
      </w:pPr>
      <w:r w:rsidRPr="00DE0D3C">
        <w:rPr>
          <w:b/>
          <w:color w:val="000000" w:themeColor="text1"/>
          <w:sz w:val="22"/>
          <w:szCs w:val="22"/>
        </w:rPr>
        <w:t xml:space="preserve">Тема 3. </w:t>
      </w:r>
      <w:proofErr w:type="spellStart"/>
      <w:r w:rsidRPr="00DE0D3C">
        <w:rPr>
          <w:b/>
          <w:color w:val="000000" w:themeColor="text1"/>
          <w:sz w:val="22"/>
          <w:szCs w:val="22"/>
        </w:rPr>
        <w:t>Подцарство</w:t>
      </w:r>
      <w:proofErr w:type="spellEnd"/>
      <w:r w:rsidRPr="00DE0D3C">
        <w:rPr>
          <w:b/>
          <w:color w:val="000000" w:themeColor="text1"/>
          <w:sz w:val="22"/>
          <w:szCs w:val="22"/>
        </w:rPr>
        <w:t xml:space="preserve"> Простейшие. (2 ч.)</w:t>
      </w:r>
    </w:p>
    <w:p w:rsidR="00C87A16" w:rsidRPr="00DE0D3C" w:rsidRDefault="00C87A16" w:rsidP="00DE0D3C">
      <w:pPr>
        <w:overflowPunct w:val="0"/>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простейших. </w:t>
      </w:r>
      <w:r w:rsidRPr="00DE0D3C">
        <w:rPr>
          <w:i/>
          <w:sz w:val="22"/>
          <w:szCs w:val="22"/>
        </w:rPr>
        <w:t>Происхождение простейших</w:t>
      </w:r>
      <w:r w:rsidRPr="00DE0D3C">
        <w:rPr>
          <w:sz w:val="22"/>
          <w:szCs w:val="22"/>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Корненожки</w:t>
      </w:r>
      <w:r w:rsidRPr="00DE0D3C">
        <w:rPr>
          <w:color w:val="000000" w:themeColor="text1"/>
          <w:sz w:val="22"/>
          <w:szCs w:val="22"/>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Жгутиконосцы</w:t>
      </w:r>
      <w:r w:rsidRPr="00DE0D3C">
        <w:rPr>
          <w:color w:val="000000" w:themeColor="text1"/>
          <w:sz w:val="22"/>
          <w:szCs w:val="22"/>
        </w:rPr>
        <w:t>. Эвглена зеленая как простейшее, сочетающее черты животных и растений. Колониальные жгутиконосцы.</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Инфузории</w:t>
      </w:r>
      <w:r w:rsidRPr="00DE0D3C">
        <w:rPr>
          <w:color w:val="000000" w:themeColor="text1"/>
          <w:sz w:val="22"/>
          <w:szCs w:val="22"/>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Значение простейших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 xml:space="preserve">Тема 4. </w:t>
      </w:r>
      <w:proofErr w:type="spellStart"/>
      <w:r w:rsidRPr="00DE0D3C">
        <w:rPr>
          <w:b/>
          <w:color w:val="000000" w:themeColor="text1"/>
          <w:sz w:val="22"/>
          <w:szCs w:val="22"/>
        </w:rPr>
        <w:t>Подцарство</w:t>
      </w:r>
      <w:proofErr w:type="spellEnd"/>
      <w:r w:rsidRPr="00DE0D3C">
        <w:rPr>
          <w:b/>
          <w:color w:val="000000" w:themeColor="text1"/>
          <w:sz w:val="22"/>
          <w:szCs w:val="22"/>
        </w:rPr>
        <w:t xml:space="preserve"> Многоклеточные животные. (1 ч.)</w:t>
      </w:r>
    </w:p>
    <w:p w:rsidR="00C87A16" w:rsidRPr="00DE0D3C" w:rsidRDefault="00C87A16" w:rsidP="00DE0D3C">
      <w:pPr>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bCs/>
          <w:sz w:val="22"/>
          <w:szCs w:val="22"/>
        </w:rPr>
        <w:t xml:space="preserve">Многоклеточные животные. </w:t>
      </w:r>
      <w:r w:rsidRPr="00DE0D3C">
        <w:rPr>
          <w:sz w:val="22"/>
          <w:szCs w:val="22"/>
        </w:rPr>
        <w:t xml:space="preserve">Общая характеристика типа </w:t>
      </w:r>
      <w:proofErr w:type="gramStart"/>
      <w:r w:rsidRPr="00DE0D3C">
        <w:rPr>
          <w:sz w:val="22"/>
          <w:szCs w:val="22"/>
        </w:rPr>
        <w:t>Кишечнополостные</w:t>
      </w:r>
      <w:proofErr w:type="gramEnd"/>
      <w:r w:rsidRPr="00DE0D3C">
        <w:rPr>
          <w:sz w:val="22"/>
          <w:szCs w:val="22"/>
        </w:rPr>
        <w:t xml:space="preserve">. Регенерация. </w:t>
      </w:r>
      <w:r w:rsidRPr="00DE0D3C">
        <w:rPr>
          <w:i/>
          <w:sz w:val="22"/>
          <w:szCs w:val="22"/>
        </w:rPr>
        <w:t xml:space="preserve">Происхождение </w:t>
      </w:r>
      <w:proofErr w:type="gramStart"/>
      <w:r w:rsidRPr="00DE0D3C">
        <w:rPr>
          <w:i/>
          <w:sz w:val="22"/>
          <w:szCs w:val="22"/>
        </w:rPr>
        <w:t>кишечнополостных</w:t>
      </w:r>
      <w:proofErr w:type="gramEnd"/>
      <w:r w:rsidRPr="00DE0D3C">
        <w:rPr>
          <w:i/>
          <w:sz w:val="22"/>
          <w:szCs w:val="22"/>
        </w:rPr>
        <w:t>.</w:t>
      </w:r>
      <w:r w:rsidRPr="00DE0D3C">
        <w:rPr>
          <w:sz w:val="22"/>
          <w:szCs w:val="22"/>
        </w:rPr>
        <w:t xml:space="preserve"> Значение </w:t>
      </w:r>
      <w:proofErr w:type="gramStart"/>
      <w:r w:rsidRPr="00DE0D3C">
        <w:rPr>
          <w:sz w:val="22"/>
          <w:szCs w:val="22"/>
        </w:rPr>
        <w:t>кишечнополостных</w:t>
      </w:r>
      <w:proofErr w:type="gramEnd"/>
      <w:r w:rsidRPr="00DE0D3C">
        <w:rPr>
          <w:sz w:val="22"/>
          <w:szCs w:val="22"/>
        </w:rPr>
        <w:t xml:space="preserve">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5. Типы: Плоские черви, Круглые черви и Кольчатые черви. (3ч.)</w:t>
      </w:r>
    </w:p>
    <w:p w:rsidR="00C87A16" w:rsidRPr="00DE0D3C" w:rsidRDefault="00C87A16" w:rsidP="00DE0D3C">
      <w:pPr>
        <w:autoSpaceDE w:val="0"/>
        <w:autoSpaceDN w:val="0"/>
        <w:adjustRightInd w:val="0"/>
        <w:ind w:firstLine="709"/>
        <w:contextualSpacing/>
        <w:jc w:val="both"/>
        <w:rPr>
          <w:i/>
          <w:sz w:val="22"/>
          <w:szCs w:val="22"/>
        </w:rPr>
      </w:pPr>
      <w:r w:rsidRPr="00DE0D3C">
        <w:rPr>
          <w:color w:val="000000" w:themeColor="text1"/>
          <w:sz w:val="22"/>
          <w:szCs w:val="22"/>
        </w:rPr>
        <w:t xml:space="preserve">          </w:t>
      </w:r>
      <w:r w:rsidRPr="00DE0D3C">
        <w:rPr>
          <w:sz w:val="22"/>
          <w:szCs w:val="22"/>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DE0D3C">
        <w:rPr>
          <w:i/>
          <w:sz w:val="22"/>
          <w:szCs w:val="22"/>
        </w:rPr>
        <w:t xml:space="preserve">Происхождение червей. </w:t>
      </w:r>
    </w:p>
    <w:p w:rsidR="00C87A16" w:rsidRPr="00DE0D3C" w:rsidRDefault="00C87A16" w:rsidP="00DE0D3C">
      <w:pPr>
        <w:jc w:val="both"/>
        <w:rPr>
          <w:color w:val="000000" w:themeColor="text1"/>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lastRenderedPageBreak/>
        <w:t>Тема 6. Тип Моллюски.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Брюхоногие моллюски</w:t>
      </w:r>
      <w:r w:rsidRPr="00DE0D3C">
        <w:rPr>
          <w:color w:val="000000" w:themeColor="text1"/>
          <w:sz w:val="22"/>
          <w:szCs w:val="22"/>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Двустворчатые моллюски</w:t>
      </w:r>
      <w:r w:rsidRPr="00DE0D3C">
        <w:rPr>
          <w:color w:val="000000" w:themeColor="text1"/>
          <w:sz w:val="22"/>
          <w:szCs w:val="22"/>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Головоногие моллюски</w:t>
      </w:r>
      <w:r w:rsidRPr="00DE0D3C">
        <w:rPr>
          <w:color w:val="000000" w:themeColor="text1"/>
          <w:sz w:val="22"/>
          <w:szCs w:val="22"/>
        </w:rPr>
        <w:t>. Осьминоги, кальмары и каракатицы. Особенности их строения. Передвижение. Питание. Поведение. Роль в биоценозе и практическое значение.</w:t>
      </w:r>
    </w:p>
    <w:p w:rsidR="00C87A16" w:rsidRPr="00DE0D3C" w:rsidRDefault="00C87A16" w:rsidP="00DE0D3C">
      <w:pPr>
        <w:rPr>
          <w:b/>
          <w:color w:val="000000" w:themeColor="text1"/>
          <w:sz w:val="22"/>
          <w:szCs w:val="22"/>
        </w:rPr>
      </w:pPr>
      <w:r w:rsidRPr="00DE0D3C">
        <w:rPr>
          <w:b/>
          <w:color w:val="000000" w:themeColor="text1"/>
          <w:sz w:val="22"/>
          <w:szCs w:val="22"/>
        </w:rPr>
        <w:t>Тема 7. Тип Членистоногие. (4 ч.)</w:t>
      </w:r>
    </w:p>
    <w:p w:rsidR="00C87A16" w:rsidRPr="00DE0D3C" w:rsidRDefault="00C87A16" w:rsidP="00DE0D3C">
      <w:pPr>
        <w:overflowPunct w:val="0"/>
        <w:autoSpaceDE w:val="0"/>
        <w:autoSpaceDN w:val="0"/>
        <w:adjustRightInd w:val="0"/>
        <w:ind w:firstLine="709"/>
        <w:jc w:val="both"/>
        <w:rPr>
          <w:sz w:val="22"/>
          <w:szCs w:val="22"/>
        </w:rPr>
      </w:pPr>
      <w:r w:rsidRPr="00DE0D3C">
        <w:rPr>
          <w:bCs/>
          <w:sz w:val="22"/>
          <w:szCs w:val="22"/>
        </w:rPr>
        <w:t xml:space="preserve">Общая характеристика типа Членистоногие. Среды жизни. </w:t>
      </w:r>
      <w:r w:rsidRPr="00DE0D3C">
        <w:rPr>
          <w:i/>
          <w:sz w:val="22"/>
          <w:szCs w:val="22"/>
        </w:rPr>
        <w:t>Происхождение членистоногих</w:t>
      </w:r>
      <w:r w:rsidRPr="00DE0D3C">
        <w:rPr>
          <w:sz w:val="22"/>
          <w:szCs w:val="22"/>
        </w:rPr>
        <w:t>. Охрана членистоногих.</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 xml:space="preserve">Класс </w:t>
      </w:r>
      <w:proofErr w:type="gramStart"/>
      <w:r w:rsidRPr="00DE0D3C">
        <w:rPr>
          <w:b/>
          <w:sz w:val="22"/>
          <w:szCs w:val="22"/>
        </w:rPr>
        <w:t>Ракообразные</w:t>
      </w:r>
      <w:proofErr w:type="gramEnd"/>
      <w:r w:rsidRPr="00DE0D3C">
        <w:rPr>
          <w:sz w:val="22"/>
          <w:szCs w:val="22"/>
        </w:rPr>
        <w:t xml:space="preserve">. Особенности строения и жизнедеятельности ракообразных, их значение в природе и жизни человека. </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 xml:space="preserve">Класс </w:t>
      </w:r>
      <w:proofErr w:type="gramStart"/>
      <w:r w:rsidRPr="00DE0D3C">
        <w:rPr>
          <w:b/>
          <w:sz w:val="22"/>
          <w:szCs w:val="22"/>
        </w:rPr>
        <w:t>Паукообразные</w:t>
      </w:r>
      <w:proofErr w:type="gramEnd"/>
      <w:r w:rsidRPr="00DE0D3C">
        <w:rPr>
          <w:sz w:val="22"/>
          <w:szCs w:val="22"/>
        </w:rPr>
        <w:t>. Особенности строения и жизнедеятельности паукообразных, их значение в природе и жизни человека.</w:t>
      </w:r>
      <w:r w:rsidRPr="00DE0D3C">
        <w:rPr>
          <w:bCs/>
          <w:sz w:val="22"/>
          <w:szCs w:val="22"/>
        </w:rPr>
        <w:t xml:space="preserve"> Клещи – переносчики возбудителей заболеваний животных и человека. Меры профилактики.</w:t>
      </w:r>
    </w:p>
    <w:p w:rsidR="00C87A16" w:rsidRPr="00DE0D3C" w:rsidRDefault="00C87A16" w:rsidP="00DE0D3C">
      <w:pPr>
        <w:overflowPunct w:val="0"/>
        <w:autoSpaceDE w:val="0"/>
        <w:autoSpaceDN w:val="0"/>
        <w:adjustRightInd w:val="0"/>
        <w:ind w:firstLine="709"/>
        <w:jc w:val="both"/>
        <w:rPr>
          <w:b/>
          <w:bCs/>
          <w:sz w:val="22"/>
          <w:szCs w:val="22"/>
        </w:rPr>
      </w:pPr>
      <w:r w:rsidRPr="00DE0D3C">
        <w:rPr>
          <w:b/>
          <w:sz w:val="22"/>
          <w:szCs w:val="22"/>
        </w:rPr>
        <w:t>Класс Насекомые</w:t>
      </w:r>
      <w:r w:rsidRPr="00DE0D3C">
        <w:rPr>
          <w:sz w:val="22"/>
          <w:szCs w:val="22"/>
        </w:rPr>
        <w:t xml:space="preserve">. Особенности строения и жизнедеятельности насекомых. Поведение насекомых, </w:t>
      </w:r>
      <w:r w:rsidRPr="00DE0D3C">
        <w:rPr>
          <w:bCs/>
          <w:sz w:val="22"/>
          <w:szCs w:val="22"/>
        </w:rPr>
        <w:t>инстинкты.</w:t>
      </w:r>
      <w:r w:rsidRPr="00DE0D3C">
        <w:rPr>
          <w:sz w:val="22"/>
          <w:szCs w:val="22"/>
        </w:rPr>
        <w:t xml:space="preserve"> Значение насекомых в природе и сельскохозяйственной деятельности человека. Насекомые – вредители. </w:t>
      </w:r>
      <w:r w:rsidRPr="00DE0D3C">
        <w:rPr>
          <w:i/>
          <w:sz w:val="22"/>
          <w:szCs w:val="22"/>
        </w:rPr>
        <w:t>Меры по сокращению численности насекомых-вредителей. Насекомые, снижающие численность вредителей растений.</w:t>
      </w:r>
      <w:r w:rsidRPr="00DE0D3C">
        <w:rPr>
          <w:sz w:val="22"/>
          <w:szCs w:val="22"/>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C87A16" w:rsidRPr="00DE0D3C" w:rsidRDefault="00C87A16" w:rsidP="00DE0D3C">
      <w:pPr>
        <w:rPr>
          <w:b/>
          <w:color w:val="000000" w:themeColor="text1"/>
          <w:sz w:val="22"/>
          <w:szCs w:val="22"/>
        </w:rPr>
      </w:pPr>
      <w:r w:rsidRPr="00DE0D3C">
        <w:rPr>
          <w:b/>
          <w:color w:val="000000" w:themeColor="text1"/>
          <w:sz w:val="22"/>
          <w:szCs w:val="22"/>
        </w:rPr>
        <w:t>Тема 8. Тип Хордовые.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Краткая характеристика типа хордовых.</w:t>
      </w:r>
    </w:p>
    <w:p w:rsidR="00C87A16" w:rsidRPr="00DE0D3C" w:rsidRDefault="00C87A16" w:rsidP="00DE0D3C">
      <w:pPr>
        <w:jc w:val="both"/>
        <w:rPr>
          <w:b/>
          <w:color w:val="000000" w:themeColor="text1"/>
          <w:sz w:val="22"/>
          <w:szCs w:val="22"/>
        </w:rPr>
      </w:pPr>
      <w:r w:rsidRPr="00DE0D3C">
        <w:rPr>
          <w:b/>
          <w:color w:val="000000" w:themeColor="text1"/>
          <w:sz w:val="22"/>
          <w:szCs w:val="22"/>
        </w:rPr>
        <w:t xml:space="preserve">Подтип </w:t>
      </w:r>
      <w:proofErr w:type="gramStart"/>
      <w:r w:rsidRPr="00DE0D3C">
        <w:rPr>
          <w:b/>
          <w:color w:val="000000" w:themeColor="text1"/>
          <w:sz w:val="22"/>
          <w:szCs w:val="22"/>
        </w:rPr>
        <w:t>Бесчерепные</w:t>
      </w:r>
      <w:proofErr w:type="gramEnd"/>
      <w:r w:rsidRPr="00DE0D3C">
        <w:rPr>
          <w:b/>
          <w:color w:val="000000" w:themeColor="text1"/>
          <w:sz w:val="22"/>
          <w:szCs w:val="22"/>
        </w:rPr>
        <w:t>.</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Ланцетник – представитель </w:t>
      </w:r>
      <w:proofErr w:type="gramStart"/>
      <w:r w:rsidRPr="00DE0D3C">
        <w:rPr>
          <w:color w:val="000000" w:themeColor="text1"/>
          <w:sz w:val="22"/>
          <w:szCs w:val="22"/>
        </w:rPr>
        <w:t>бесчерепных</w:t>
      </w:r>
      <w:proofErr w:type="gramEnd"/>
      <w:r w:rsidRPr="00DE0D3C">
        <w:rPr>
          <w:color w:val="000000" w:themeColor="text1"/>
          <w:sz w:val="22"/>
          <w:szCs w:val="22"/>
        </w:rPr>
        <w:t>. Местообитание и особенности строения ланцетника. Практическое значение ланцетника.</w:t>
      </w:r>
    </w:p>
    <w:p w:rsidR="00C87A16" w:rsidRPr="00DE0D3C" w:rsidRDefault="00C87A16" w:rsidP="00DE0D3C">
      <w:pPr>
        <w:jc w:val="both"/>
        <w:rPr>
          <w:b/>
          <w:color w:val="000000" w:themeColor="text1"/>
          <w:sz w:val="22"/>
          <w:szCs w:val="22"/>
        </w:rPr>
      </w:pPr>
      <w:r w:rsidRPr="00DE0D3C">
        <w:rPr>
          <w:b/>
          <w:color w:val="000000" w:themeColor="text1"/>
          <w:sz w:val="22"/>
          <w:szCs w:val="22"/>
        </w:rPr>
        <w:t xml:space="preserve">Подтип </w:t>
      </w:r>
      <w:proofErr w:type="gramStart"/>
      <w:r w:rsidRPr="00DE0D3C">
        <w:rPr>
          <w:b/>
          <w:color w:val="000000" w:themeColor="text1"/>
          <w:sz w:val="22"/>
          <w:szCs w:val="22"/>
        </w:rPr>
        <w:t>Черепные</w:t>
      </w:r>
      <w:proofErr w:type="gramEnd"/>
      <w:r w:rsidRPr="00DE0D3C">
        <w:rPr>
          <w:b/>
          <w:color w:val="000000" w:themeColor="text1"/>
          <w:sz w:val="22"/>
          <w:szCs w:val="22"/>
        </w:rPr>
        <w:t>. Надкласс Рыбы.</w:t>
      </w:r>
    </w:p>
    <w:p w:rsidR="00C87A16" w:rsidRPr="00DE0D3C" w:rsidRDefault="00C87A16" w:rsidP="00DE0D3C">
      <w:pPr>
        <w:overflowPunct w:val="0"/>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sz w:val="22"/>
          <w:szCs w:val="22"/>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Тема 9. Класс Земноводные, или Амфибии.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DE0D3C">
        <w:rPr>
          <w:i/>
          <w:sz w:val="22"/>
          <w:szCs w:val="22"/>
        </w:rPr>
        <w:t>Происхождение земноводных</w:t>
      </w:r>
      <w:r w:rsidRPr="00DE0D3C">
        <w:rPr>
          <w:sz w:val="22"/>
          <w:szCs w:val="22"/>
        </w:rPr>
        <w:t>. Многообразие современных земноводных и их охрана. Значение земноводных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10. Класс Пресмыкающиеся, или Рептилии.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Общая характеристика класса Пресмыкающиеся. Места обитания, особенности</w:t>
      </w:r>
      <w:bookmarkStart w:id="1" w:name="page11"/>
      <w:bookmarkEnd w:id="1"/>
      <w:r w:rsidRPr="00DE0D3C">
        <w:rPr>
          <w:sz w:val="22"/>
          <w:szCs w:val="22"/>
        </w:rPr>
        <w:t xml:space="preserve"> внешнего и внутреннего строения пресмыкающихся. Размножение пресмыкающихся. </w:t>
      </w:r>
      <w:r w:rsidRPr="00DE0D3C">
        <w:rPr>
          <w:i/>
          <w:sz w:val="22"/>
          <w:szCs w:val="22"/>
        </w:rPr>
        <w:t>Происхождение</w:t>
      </w:r>
      <w:r w:rsidRPr="00DE0D3C">
        <w:rPr>
          <w:sz w:val="22"/>
          <w:szCs w:val="22"/>
        </w:rPr>
        <w:t xml:space="preserve"> и многообразие древних пресмыкающихся. Значение пресмыкающихся в природе и жизни человека. </w:t>
      </w:r>
    </w:p>
    <w:p w:rsidR="00C87A16" w:rsidRPr="00DE0D3C" w:rsidRDefault="00C87A16" w:rsidP="00DE0D3C">
      <w:pPr>
        <w:rPr>
          <w:b/>
          <w:color w:val="000000" w:themeColor="text1"/>
          <w:sz w:val="22"/>
          <w:szCs w:val="22"/>
        </w:rPr>
      </w:pPr>
      <w:r w:rsidRPr="00DE0D3C">
        <w:rPr>
          <w:b/>
          <w:color w:val="000000" w:themeColor="text1"/>
          <w:sz w:val="22"/>
          <w:szCs w:val="22"/>
        </w:rPr>
        <w:t>Тема 11. Класс Птицы. (4 ч.)</w:t>
      </w:r>
    </w:p>
    <w:p w:rsidR="00C87A16" w:rsidRPr="00DE0D3C" w:rsidRDefault="00C87A16" w:rsidP="00DE0D3C">
      <w:pPr>
        <w:overflowPunct w:val="0"/>
        <w:autoSpaceDE w:val="0"/>
        <w:autoSpaceDN w:val="0"/>
        <w:adjustRightInd w:val="0"/>
        <w:ind w:firstLine="709"/>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DE0D3C">
        <w:rPr>
          <w:i/>
          <w:sz w:val="22"/>
          <w:szCs w:val="22"/>
        </w:rPr>
        <w:t>Сезонные явления в жизни птиц. Экологические группы птиц.</w:t>
      </w:r>
      <w:r w:rsidRPr="00DE0D3C">
        <w:rPr>
          <w:sz w:val="22"/>
          <w:szCs w:val="22"/>
        </w:rPr>
        <w:t xml:space="preserve"> Происхождение птиц. Значение птиц в природе и жизни человека. Охрана птиц. Птицеводство. </w:t>
      </w:r>
      <w:r w:rsidRPr="00DE0D3C">
        <w:rPr>
          <w:i/>
          <w:sz w:val="22"/>
          <w:szCs w:val="22"/>
        </w:rPr>
        <w:t>Домашние птицы, приемы выращивания и ухода за птицами.</w:t>
      </w:r>
    </w:p>
    <w:p w:rsidR="00DE0D3C" w:rsidRDefault="00C87A16" w:rsidP="00DE0D3C">
      <w:pPr>
        <w:jc w:val="both"/>
        <w:rPr>
          <w:color w:val="000000" w:themeColor="text1"/>
          <w:sz w:val="22"/>
          <w:szCs w:val="22"/>
        </w:rPr>
      </w:pPr>
      <w:r w:rsidRPr="00DE0D3C">
        <w:rPr>
          <w:color w:val="000000" w:themeColor="text1"/>
          <w:sz w:val="22"/>
          <w:szCs w:val="22"/>
        </w:rPr>
        <w:t xml:space="preserve">  </w:t>
      </w:r>
    </w:p>
    <w:p w:rsidR="00DE0D3C" w:rsidRDefault="00DE0D3C" w:rsidP="00DE0D3C">
      <w:pPr>
        <w:jc w:val="both"/>
        <w:rPr>
          <w:color w:val="000000" w:themeColor="text1"/>
          <w:sz w:val="22"/>
          <w:szCs w:val="22"/>
        </w:rPr>
      </w:pPr>
    </w:p>
    <w:p w:rsidR="00C87A16" w:rsidRPr="00DE0D3C" w:rsidRDefault="00C87A16" w:rsidP="00DE0D3C">
      <w:pPr>
        <w:jc w:val="both"/>
        <w:rPr>
          <w:color w:val="000000" w:themeColor="text1"/>
          <w:sz w:val="22"/>
          <w:szCs w:val="22"/>
        </w:rPr>
      </w:pPr>
      <w:r w:rsidRPr="00DE0D3C">
        <w:rPr>
          <w:b/>
          <w:color w:val="000000" w:themeColor="text1"/>
          <w:sz w:val="22"/>
          <w:szCs w:val="22"/>
        </w:rPr>
        <w:lastRenderedPageBreak/>
        <w:t>Тема 12. Класс Млекопитающие, или Звери. (6 ч.)</w:t>
      </w:r>
    </w:p>
    <w:p w:rsidR="00C87A16" w:rsidRPr="00DE0D3C" w:rsidRDefault="00C87A16" w:rsidP="00DE0D3C">
      <w:pPr>
        <w:overflowPunct w:val="0"/>
        <w:autoSpaceDE w:val="0"/>
        <w:autoSpaceDN w:val="0"/>
        <w:adjustRightInd w:val="0"/>
        <w:ind w:firstLine="709"/>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DE0D3C">
        <w:rPr>
          <w:i/>
          <w:sz w:val="22"/>
          <w:szCs w:val="22"/>
        </w:rPr>
        <w:t>рассудочное поведение</w:t>
      </w:r>
      <w:r w:rsidRPr="00DE0D3C">
        <w:rPr>
          <w:sz w:val="22"/>
          <w:szCs w:val="22"/>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DE0D3C">
        <w:rPr>
          <w:i/>
          <w:sz w:val="22"/>
          <w:szCs w:val="22"/>
        </w:rPr>
        <w:t>Многообразие птиц и млекопитающих родного края.</w:t>
      </w:r>
    </w:p>
    <w:p w:rsidR="00C87A16" w:rsidRPr="00DE0D3C" w:rsidRDefault="00C87A16" w:rsidP="00DE0D3C">
      <w:pPr>
        <w:rPr>
          <w:b/>
          <w:color w:val="000000" w:themeColor="text1"/>
          <w:sz w:val="22"/>
          <w:szCs w:val="22"/>
        </w:rPr>
      </w:pPr>
      <w:r w:rsidRPr="00DE0D3C">
        <w:rPr>
          <w:b/>
          <w:color w:val="000000" w:themeColor="text1"/>
          <w:sz w:val="22"/>
          <w:szCs w:val="22"/>
        </w:rPr>
        <w:t>Тема 13. Развитие животного мира на Земле. (2 ч.)</w:t>
      </w:r>
    </w:p>
    <w:p w:rsidR="00C87A16" w:rsidRPr="00DE0D3C" w:rsidRDefault="00C87A16" w:rsidP="00DE0D3C">
      <w:pPr>
        <w:rPr>
          <w:sz w:val="22"/>
          <w:szCs w:val="22"/>
        </w:rPr>
      </w:pPr>
      <w:r w:rsidRPr="00DE0D3C">
        <w:rPr>
          <w:sz w:val="22"/>
          <w:szCs w:val="22"/>
        </w:rPr>
        <w:t>Развитие животного мира на Земле. Обобщение. Контроль знаний.</w:t>
      </w:r>
    </w:p>
    <w:p w:rsidR="00C87A16" w:rsidRPr="00DE0D3C" w:rsidRDefault="00C87A16" w:rsidP="00DE0D3C">
      <w:pPr>
        <w:rPr>
          <w:sz w:val="22"/>
          <w:szCs w:val="22"/>
        </w:rPr>
      </w:pPr>
      <w:r w:rsidRPr="00DE0D3C">
        <w:rPr>
          <w:sz w:val="22"/>
          <w:szCs w:val="22"/>
        </w:rPr>
        <w:t>Экскурсия № 3 «Жизнь природного сообщества весной»</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Тематическое планирование</w:t>
      </w:r>
    </w:p>
    <w:tbl>
      <w:tblPr>
        <w:tblStyle w:val="a7"/>
        <w:tblW w:w="15245" w:type="dxa"/>
        <w:tblInd w:w="-459" w:type="dxa"/>
        <w:tblLayout w:type="fixed"/>
        <w:tblLook w:val="04A0" w:firstRow="1" w:lastRow="0" w:firstColumn="1" w:lastColumn="0" w:noHBand="0" w:noVBand="1"/>
      </w:tblPr>
      <w:tblGrid>
        <w:gridCol w:w="567"/>
        <w:gridCol w:w="3119"/>
        <w:gridCol w:w="992"/>
        <w:gridCol w:w="10567"/>
      </w:tblGrid>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 п\</w:t>
            </w:r>
            <w:proofErr w:type="gramStart"/>
            <w:r w:rsidRPr="00DE0D3C">
              <w:rPr>
                <w:rFonts w:ascii="Times New Roman" w:hAnsi="Times New Roman" w:cs="Times New Roman"/>
                <w:b/>
                <w:sz w:val="22"/>
                <w:szCs w:val="22"/>
              </w:rPr>
              <w:t>п</w:t>
            </w:r>
            <w:proofErr w:type="gramEnd"/>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Раздел, тема</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Количество часов</w:t>
            </w:r>
          </w:p>
        </w:tc>
        <w:tc>
          <w:tcPr>
            <w:tcW w:w="10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 xml:space="preserve">Основные виды учебной деятельности </w:t>
            </w:r>
            <w:proofErr w:type="gramStart"/>
            <w:r w:rsidRPr="00DE0D3C">
              <w:rPr>
                <w:rFonts w:ascii="Times New Roman" w:hAnsi="Times New Roman" w:cs="Times New Roman"/>
                <w:b/>
                <w:sz w:val="22"/>
                <w:szCs w:val="22"/>
              </w:rPr>
              <w:t>обучающихся</w:t>
            </w:r>
            <w:proofErr w:type="gramEnd"/>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Общие сведения о мире животных</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rPr>
                <w:sz w:val="22"/>
                <w:szCs w:val="22"/>
              </w:rPr>
            </w:pPr>
            <w:r w:rsidRPr="00DE0D3C">
              <w:rPr>
                <w:sz w:val="22"/>
                <w:szCs w:val="22"/>
              </w:rPr>
              <w:t>Выявлять признаки сходства и различия животных и растений. Приводить примеры различных представителей царства Животные.</w:t>
            </w:r>
          </w:p>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Анализировать и оценивать роль животных в экосистемах</w:t>
            </w:r>
            <w:proofErr w:type="gramStart"/>
            <w:r w:rsidRPr="00DE0D3C">
              <w:rPr>
                <w:sz w:val="22"/>
                <w:szCs w:val="22"/>
              </w:rPr>
              <w:t xml:space="preserve"> ,</w:t>
            </w:r>
            <w:proofErr w:type="gramEnd"/>
            <w:r w:rsidRPr="00DE0D3C">
              <w:rPr>
                <w:sz w:val="22"/>
                <w:szCs w:val="22"/>
              </w:rPr>
              <w:t>в жизни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 xml:space="preserve">Строение тела животных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color w:val="000000"/>
                <w:sz w:val="22"/>
                <w:szCs w:val="22"/>
              </w:rPr>
              <w:t> </w:t>
            </w:r>
            <w:r w:rsidRPr="00DE0D3C">
              <w:rPr>
                <w:color w:val="000000"/>
                <w:sz w:val="22"/>
                <w:szCs w:val="22"/>
              </w:rPr>
              <w:t xml:space="preserve">– органоиды растительной и животной клеток; виды тканей животных; органы, системы органов; </w:t>
            </w:r>
            <w:r w:rsidRPr="00DE0D3C">
              <w:rPr>
                <w:bCs/>
                <w:color w:val="000000"/>
                <w:sz w:val="22"/>
                <w:szCs w:val="22"/>
              </w:rPr>
              <w:t>характеризовать:</w:t>
            </w:r>
            <w:r w:rsidRPr="00DE0D3C">
              <w:rPr>
                <w:rStyle w:val="apple-converted-space"/>
                <w:rFonts w:eastAsia="Courier New"/>
                <w:color w:val="000000"/>
                <w:sz w:val="22"/>
                <w:szCs w:val="22"/>
              </w:rPr>
              <w:t> </w:t>
            </w:r>
            <w:r w:rsidRPr="00DE0D3C">
              <w:rPr>
                <w:color w:val="000000"/>
                <w:sz w:val="22"/>
                <w:szCs w:val="22"/>
              </w:rPr>
              <w:t xml:space="preserve">– структуру, функции органоидов клетки; функции каждого вида тканей; деятельность органов и систем органов; </w:t>
            </w:r>
            <w:r w:rsidRPr="00DE0D3C">
              <w:rPr>
                <w:bCs/>
                <w:color w:val="000000"/>
                <w:sz w:val="22"/>
                <w:szCs w:val="22"/>
              </w:rPr>
              <w:t>выявлять:</w:t>
            </w:r>
            <w:r w:rsidRPr="00DE0D3C">
              <w:rPr>
                <w:rStyle w:val="apple-converted-space"/>
                <w:rFonts w:eastAsia="Courier New"/>
                <w:color w:val="000000"/>
                <w:sz w:val="22"/>
                <w:szCs w:val="22"/>
              </w:rPr>
              <w:t> </w:t>
            </w:r>
            <w:r w:rsidRPr="00DE0D3C">
              <w:rPr>
                <w:color w:val="000000"/>
                <w:sz w:val="22"/>
                <w:szCs w:val="22"/>
              </w:rPr>
              <w:t xml:space="preserve">– черты сходства и различия растительной и животных клеток;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о свойствах тканей для объяснения жизнедеятельности органов и всего организма в целом; </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 клетке как целостной биологической системе;</w:t>
            </w:r>
            <w:proofErr w:type="gramEnd"/>
            <w:r w:rsidRPr="00DE0D3C">
              <w:rPr>
                <w:color w:val="000000"/>
                <w:sz w:val="22"/>
                <w:szCs w:val="22"/>
              </w:rPr>
              <w:t xml:space="preserve"> о взаимосвязи органов и систем органов, обеспечивающих жизнедеятельность организма; связь со средой обитания.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roofErr w:type="spellStart"/>
            <w:r w:rsidRPr="00DE0D3C">
              <w:rPr>
                <w:rFonts w:ascii="Times New Roman" w:hAnsi="Times New Roman" w:cs="Times New Roman"/>
                <w:b/>
                <w:sz w:val="22"/>
                <w:szCs w:val="22"/>
              </w:rPr>
              <w:t>Подцарство</w:t>
            </w:r>
            <w:proofErr w:type="spellEnd"/>
            <w:r w:rsidRPr="00DE0D3C">
              <w:rPr>
                <w:rFonts w:ascii="Times New Roman" w:hAnsi="Times New Roman" w:cs="Times New Roman"/>
                <w:b/>
                <w:sz w:val="22"/>
                <w:szCs w:val="22"/>
              </w:rPr>
              <w:t xml:space="preserve"> простейшие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общие признаки одноклеточных животных;</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представителей простейших;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процессы жизнедеятельности одноклеточных животных;</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одноклеточных животных и среды обитания;</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одноклеточных животных на рисунках и микропрепаратах;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одноклеточных животных и одноклеточных растений;</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простейших для создания условий хранения продуктов, профилактики заболеваний;</w:t>
            </w:r>
          </w:p>
        </w:tc>
      </w:tr>
      <w:tr w:rsidR="00C87A16" w:rsidRPr="00DE0D3C" w:rsidTr="00DE0D3C">
        <w:trPr>
          <w:trHeight w:val="1975"/>
        </w:trPr>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roofErr w:type="spellStart"/>
            <w:r w:rsidRPr="00DE0D3C">
              <w:rPr>
                <w:rFonts w:ascii="Times New Roman" w:hAnsi="Times New Roman" w:cs="Times New Roman"/>
                <w:b/>
                <w:sz w:val="22"/>
                <w:szCs w:val="22"/>
              </w:rPr>
              <w:t>Подцарство</w:t>
            </w:r>
            <w:proofErr w:type="spellEnd"/>
            <w:r w:rsidRPr="00DE0D3C">
              <w:rPr>
                <w:rFonts w:ascii="Times New Roman" w:hAnsi="Times New Roman" w:cs="Times New Roman"/>
                <w:b/>
                <w:sz w:val="22"/>
                <w:szCs w:val="22"/>
              </w:rPr>
              <w:t xml:space="preserve"> многоклеточные животные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характерные черты многоклеточных животных;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 xml:space="preserve">особенности строения и процессов </w:t>
            </w:r>
            <w:proofErr w:type="gramStart"/>
            <w:r w:rsidRPr="00DE0D3C">
              <w:rPr>
                <w:color w:val="000000"/>
                <w:sz w:val="22"/>
                <w:szCs w:val="22"/>
              </w:rPr>
              <w:t>жизнедеятельности</w:t>
            </w:r>
            <w:proofErr w:type="gramEnd"/>
            <w:r w:rsidRPr="00DE0D3C">
              <w:rPr>
                <w:color w:val="000000"/>
                <w:sz w:val="22"/>
                <w:szCs w:val="22"/>
              </w:rPr>
              <w:t xml:space="preserve"> кишечнополостных как низших многоклеточных;</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многоклеточных животных на примере кишечнополостных;</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среди живых и фиксированных натуральных объектов, а также на рисунках, фотографиях, таблицах и дру</w:t>
            </w:r>
            <w:r w:rsidRPr="00DE0D3C">
              <w:rPr>
                <w:color w:val="000000"/>
                <w:sz w:val="22"/>
                <w:szCs w:val="22"/>
              </w:rPr>
              <w:softHyphen/>
              <w:t>гих пособиях;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кишечнополостных с одноклеточными животными, их основные отличия;</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о строении и жизнедеятельности </w:t>
            </w:r>
            <w:proofErr w:type="gramStart"/>
            <w:r w:rsidRPr="00DE0D3C">
              <w:rPr>
                <w:color w:val="000000"/>
                <w:sz w:val="22"/>
                <w:szCs w:val="22"/>
              </w:rPr>
              <w:t>кишечнополостных</w:t>
            </w:r>
            <w:proofErr w:type="gramEnd"/>
            <w:r w:rsidRPr="00DE0D3C">
              <w:rPr>
                <w:color w:val="000000"/>
                <w:sz w:val="22"/>
                <w:szCs w:val="22"/>
              </w:rPr>
              <w:t xml:space="preserve"> для сохранения здоровья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5</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 xml:space="preserve">Типы: Плоские черви. </w:t>
            </w:r>
            <w:r w:rsidRPr="00DE0D3C">
              <w:rPr>
                <w:rFonts w:ascii="Times New Roman" w:hAnsi="Times New Roman" w:cs="Times New Roman"/>
                <w:b/>
                <w:sz w:val="22"/>
                <w:szCs w:val="22"/>
              </w:rPr>
              <w:lastRenderedPageBreak/>
              <w:t>Круглые черви. Кольчатые черви.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xml:space="preserve">– основные признаки плоских, круглых, кольчатых червей; черты приспособленности </w:t>
            </w:r>
            <w:r w:rsidRPr="00DE0D3C">
              <w:rPr>
                <w:color w:val="000000"/>
                <w:sz w:val="22"/>
                <w:szCs w:val="22"/>
              </w:rPr>
              <w:lastRenderedPageBreak/>
              <w:t>паразитических плоских червей к жизни в дру</w:t>
            </w:r>
            <w:r w:rsidRPr="00DE0D3C">
              <w:rPr>
                <w:color w:val="000000"/>
                <w:sz w:val="22"/>
                <w:szCs w:val="22"/>
              </w:rPr>
              <w:softHyphen/>
              <w:t>гих организмах;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свободноживущих форм и паразитических плоских, круглых и кольчатых червей; циклы развития паразитических червей;</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кольчатых червей в природе, жизни и хозяйственной деятельности человека;</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червей среди живых и фиксированных натуральных объектов, а также на рисунках, таблицах, фотогра</w:t>
            </w:r>
            <w:r w:rsidRPr="00DE0D3C">
              <w:rPr>
                <w:color w:val="000000"/>
                <w:sz w:val="22"/>
                <w:szCs w:val="22"/>
              </w:rPr>
              <w:softHyphen/>
              <w:t>фиях и других пособиях;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плоских червей и кишечнополостных;</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процессов жизнедеятельности круглых и плоских червей;</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черты организации кольчатых, плоских и круглых червей;</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организмов для борьбы с паразитическими плоскими и круглыми червями.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6</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 Тип Моллюски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отличительные признаки классов типа Моллюски;</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наиболее распространённых видов моллюсков;</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процессов жизнедеятельности моллюсков в связи со средой их обитания; общие черты представи</w:t>
            </w:r>
            <w:r w:rsidRPr="00DE0D3C">
              <w:rPr>
                <w:color w:val="000000"/>
                <w:sz w:val="22"/>
                <w:szCs w:val="22"/>
              </w:rPr>
              <w:softHyphen/>
              <w:t>телей типа Моллюски;</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Моллюсков в природе и хозяйственной деятельности человека; необходимость и основные меры охраны моллюсков;</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в природе и в учебных пособиях;</w:t>
            </w:r>
            <w:proofErr w:type="gramEnd"/>
            <w:r w:rsidRPr="00DE0D3C">
              <w:rPr>
                <w:rFonts w:ascii="Tahoma" w:hAnsi="Tahoma" w:cs="Tahoma"/>
                <w:color w:val="000000"/>
                <w:sz w:val="22"/>
                <w:szCs w:val="22"/>
              </w:rPr>
              <w:t xml:space="preserve"> </w:t>
            </w:r>
            <w:r w:rsidRPr="00DE0D3C">
              <w:rPr>
                <w:bCs/>
                <w:color w:val="000000"/>
                <w:sz w:val="22"/>
                <w:szCs w:val="22"/>
              </w:rPr>
              <w:t>наблюдать:</w:t>
            </w:r>
            <w:r w:rsidRPr="00DE0D3C">
              <w:rPr>
                <w:rStyle w:val="apple-converted-space"/>
                <w:rFonts w:eastAsia="Courier New"/>
                <w:bCs/>
                <w:color w:val="000000"/>
                <w:sz w:val="22"/>
                <w:szCs w:val="22"/>
              </w:rPr>
              <w:t> </w:t>
            </w:r>
            <w:r w:rsidRPr="00DE0D3C">
              <w:rPr>
                <w:color w:val="000000"/>
                <w:sz w:val="22"/>
                <w:szCs w:val="22"/>
              </w:rPr>
              <w:t>– за поведением моллюсков, процессами их жизнедеятельности.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7</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r w:rsidRPr="00DE0D3C">
              <w:rPr>
                <w:rStyle w:val="2"/>
                <w:rFonts w:ascii="Times New Roman" w:eastAsia="Calibri" w:hAnsi="Times New Roman"/>
                <w:b/>
                <w:sz w:val="22"/>
                <w:szCs w:val="22"/>
              </w:rPr>
              <w:t>Тип Членистоногие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классы (Ракообразные, Паукообразные, Насекомые) и отряды типа;</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представителей типа Членистоногие как одного из высокоорганизо</w:t>
            </w:r>
            <w:r w:rsidRPr="00DE0D3C">
              <w:rPr>
                <w:color w:val="000000"/>
                <w:sz w:val="22"/>
                <w:szCs w:val="22"/>
              </w:rPr>
              <w:softHyphen/>
              <w:t>ванных; общие черты представителей классов и всего типа Членистоногие;</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приспособленности членистоногих к средам обитания;</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изученные виды членистоногих в природе, на таблицах, рисунках, в коллекциях;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классов и видов членистоногих.</w:t>
            </w:r>
            <w:proofErr w:type="gramEnd"/>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8</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Тип Хордовые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ланцетников для изучения эволюции хордовых. Аргументировать выводы об усложнении организации хордовых по сравнению с беспозвоночными</w:t>
            </w:r>
            <w:proofErr w:type="gramStart"/>
            <w:r w:rsidRPr="00DE0D3C">
              <w:rPr>
                <w:sz w:val="22"/>
                <w:szCs w:val="22"/>
              </w:rPr>
              <w:t xml:space="preserve"> Х</w:t>
            </w:r>
            <w:proofErr w:type="gramEnd"/>
            <w:r w:rsidRPr="00DE0D3C">
              <w:rPr>
                <w:sz w:val="22"/>
                <w:szCs w:val="22"/>
              </w:rPr>
              <w:t xml:space="preserve">арактеризовать особенности внешнего строения рыб в связи со средой обитания. Осваивать </w:t>
            </w:r>
            <w:proofErr w:type="spellStart"/>
            <w:proofErr w:type="gramStart"/>
            <w:r w:rsidRPr="00DE0D3C">
              <w:rPr>
                <w:sz w:val="22"/>
                <w:szCs w:val="22"/>
              </w:rPr>
              <w:t>при</w:t>
            </w:r>
            <w:proofErr w:type="gramEnd"/>
            <w:r w:rsidRPr="00DE0D3C">
              <w:rPr>
                <w:sz w:val="22"/>
                <w:szCs w:val="22"/>
              </w:rPr>
              <w:t>ѐ</w:t>
            </w:r>
            <w:proofErr w:type="gramStart"/>
            <w:r w:rsidRPr="00DE0D3C">
              <w:rPr>
                <w:sz w:val="22"/>
                <w:szCs w:val="22"/>
              </w:rPr>
              <w:t>мы</w:t>
            </w:r>
            <w:proofErr w:type="spellEnd"/>
            <w:proofErr w:type="gramEnd"/>
            <w:r w:rsidRPr="00DE0D3C">
              <w:rPr>
                <w:sz w:val="22"/>
                <w:szCs w:val="22"/>
              </w:rPr>
              <w:t xml:space="preserve"> работы с определителем животных. Выявлять черты приспособленности внутреннего строения рыб к обитанию в воде.</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9</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Земноводные, или Амфибии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систематические и экологические группы рыб, земноводных; пресмыкающихся, птиц, млекопитающих;</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доказательства многообразия хордовых животных в природе;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приспособленности птиц и млекопитающих к жизни в разнообразных условиях среды;</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жизнедеятельности представителей подтипа бесчерепных животных;</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жизнедеятельности рыб, земноводных; пресмыкающихся, птиц и млекопитающих в связи со средой обитания;</w:t>
            </w:r>
            <w:proofErr w:type="gramEnd"/>
            <w:r w:rsidRPr="00DE0D3C">
              <w:rPr>
                <w:rFonts w:ascii="Tahoma" w:hAnsi="Tahoma" w:cs="Tahoma"/>
                <w:color w:val="000000"/>
                <w:sz w:val="22"/>
                <w:szCs w:val="22"/>
              </w:rPr>
              <w:t xml:space="preserve"> </w:t>
            </w:r>
            <w:proofErr w:type="gramStart"/>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усложнения организации хордовых в сравнении с беспозвоночными животными;</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черты приспособленности рыб к воде;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значение земноводных, пресмыкающихся, птиц и млекопитающих в природе и жизни человека, необходимость их охраны;</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рыб, земноводных, пресмыкающихся, птиц и млекопитающих на (влажных препаратах), таблицах, рисунках, фотографиях;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у представителей различных видов рыб, земноводных;</w:t>
            </w:r>
            <w:proofErr w:type="gramEnd"/>
            <w:r w:rsidRPr="00DE0D3C">
              <w:rPr>
                <w:color w:val="000000"/>
                <w:sz w:val="22"/>
                <w:szCs w:val="22"/>
              </w:rPr>
              <w:t xml:space="preserve"> пресмыкающихся, птиц</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для обоснования необходимости рационального использования </w:t>
            </w:r>
            <w:r w:rsidRPr="00DE0D3C">
              <w:rPr>
                <w:color w:val="000000"/>
                <w:sz w:val="22"/>
                <w:szCs w:val="22"/>
              </w:rPr>
              <w:lastRenderedPageBreak/>
              <w:t>рыбных ресурсов;</w:t>
            </w:r>
            <w:r w:rsidRPr="00DE0D3C">
              <w:rPr>
                <w:rFonts w:ascii="Tahoma" w:hAnsi="Tahoma" w:cs="Tahoma"/>
                <w:color w:val="000000"/>
                <w:sz w:val="22"/>
                <w:szCs w:val="22"/>
              </w:rPr>
              <w:t xml:space="preserve"> </w:t>
            </w:r>
            <w:r w:rsidRPr="00DE0D3C">
              <w:rPr>
                <w:bCs/>
                <w:color w:val="000000"/>
                <w:sz w:val="22"/>
                <w:szCs w:val="22"/>
              </w:rPr>
              <w:t>устанавливать:</w:t>
            </w:r>
            <w:r w:rsidRPr="00DE0D3C">
              <w:rPr>
                <w:rStyle w:val="apple-converted-space"/>
                <w:rFonts w:eastAsia="Courier New"/>
                <w:color w:val="000000"/>
                <w:sz w:val="22"/>
                <w:szCs w:val="22"/>
              </w:rPr>
              <w:t> </w:t>
            </w:r>
            <w:r w:rsidRPr="00DE0D3C">
              <w:rPr>
                <w:color w:val="000000"/>
                <w:sz w:val="22"/>
                <w:szCs w:val="22"/>
              </w:rPr>
              <w:t>– черты сходства и различия в строении и жизнедеятельности земноводных и рыб, пресмыкающихся и земноводных, птиц и пресмыкающихся, млекопитающих и представителей других классов позвоночных животных.</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10</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Пресмыкающиеся, или Рептилии.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w:t>
            </w:r>
            <w:proofErr w:type="gramStart"/>
            <w:r w:rsidRPr="00DE0D3C">
              <w:rPr>
                <w:sz w:val="22"/>
                <w:szCs w:val="22"/>
              </w:rPr>
              <w:t xml:space="preserve">  Д</w:t>
            </w:r>
            <w:proofErr w:type="gramEnd"/>
            <w:r w:rsidRPr="00DE0D3C">
              <w:rPr>
                <w:sz w:val="22"/>
                <w:szCs w:val="22"/>
              </w:rPr>
              <w:t>оказывать разнообразие пресмыкающихся. Определять и классифицировать пресмыкающихся по рисункам, фотографиям, натуральным объектам.</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Style w:val="2"/>
                <w:rFonts w:ascii="Times New Roman" w:eastAsia="Calibri" w:hAnsi="Times New Roman"/>
                <w:b/>
                <w:sz w:val="22"/>
                <w:szCs w:val="22"/>
              </w:rPr>
            </w:pPr>
            <w:r w:rsidRPr="00DE0D3C">
              <w:rPr>
                <w:rFonts w:ascii="Times New Roman" w:eastAsia="FranklinGothicDemiC" w:hAnsi="Times New Roman"/>
                <w:b/>
                <w:bCs/>
                <w:color w:val="000000" w:themeColor="text1"/>
                <w:sz w:val="22"/>
                <w:szCs w:val="22"/>
              </w:rPr>
              <w:t xml:space="preserve">Класс Птицы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rPr>
                <w:sz w:val="22"/>
                <w:szCs w:val="22"/>
              </w:rPr>
            </w:pPr>
            <w:r w:rsidRPr="00DE0D3C">
              <w:rPr>
                <w:sz w:val="22"/>
                <w:szCs w:val="22"/>
              </w:rPr>
              <w:t xml:space="preserve">Выявлять общие признаки классов Птицы. Определять и классифицировать представителей класса по рисункам, фотографиям, натуральным объектам. Устанавливать взаимосвязь строения и среды обитания. Использовать информационные ресурсы для подготовки сообщения о разнообразии птиц, образе их жизни. Выявлять характерные признаки класса птиц в связи с их приспособленностью </w:t>
            </w:r>
            <w:proofErr w:type="gramStart"/>
            <w:r w:rsidRPr="00DE0D3C">
              <w:rPr>
                <w:sz w:val="22"/>
                <w:szCs w:val="22"/>
              </w:rPr>
              <w:t>к</w:t>
            </w:r>
            <w:proofErr w:type="gramEnd"/>
            <w:r w:rsidRPr="00DE0D3C">
              <w:rPr>
                <w:sz w:val="22"/>
                <w:szCs w:val="22"/>
              </w:rPr>
              <w:t xml:space="preserve"> </w:t>
            </w:r>
            <w:proofErr w:type="spellStart"/>
            <w:r w:rsidRPr="00DE0D3C">
              <w:rPr>
                <w:sz w:val="22"/>
                <w:szCs w:val="22"/>
              </w:rPr>
              <w:t>полѐту</w:t>
            </w:r>
            <w:proofErr w:type="spellEnd"/>
            <w:r w:rsidRPr="00DE0D3C">
              <w:rPr>
                <w:sz w:val="22"/>
                <w:szCs w:val="22"/>
              </w:rPr>
              <w:t>. Объяснять строение и функции перьевого покрова тела птиц. Устанавливать черты сходства и различия покровов птиц и рептилий. Характеризовать черты приспособленности птиц к сезонным изменениям. Описывать поведение птиц в период размножения.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Класс Млекопитающие, или Звери.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6</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Называть и раскрывать характерные признаки млекопитающих по сравнению с прочими хордовыми. Устанавливать взаимосвязь этапов жизненного цикла и се зонных изменений. Объяснять причины наличия высокого уровня обмена веществ у млекопитающих. Прогнозировать зависимость численности от экологических и антропогенных факторов на конкретных примерах</w:t>
            </w:r>
            <w:proofErr w:type="gramStart"/>
            <w:r w:rsidRPr="00DE0D3C">
              <w:rPr>
                <w:sz w:val="22"/>
                <w:szCs w:val="22"/>
              </w:rPr>
              <w:t xml:space="preserve"> О</w:t>
            </w:r>
            <w:proofErr w:type="gramEnd"/>
            <w:r w:rsidRPr="00DE0D3C">
              <w:rPr>
                <w:sz w:val="22"/>
                <w:szCs w:val="22"/>
              </w:rPr>
              <w:t xml:space="preserve">бъяснять и доказывать на примерах происхождение млекопитающих от рептилий. Осваивать </w:t>
            </w:r>
            <w:proofErr w:type="spellStart"/>
            <w:proofErr w:type="gramStart"/>
            <w:r w:rsidRPr="00DE0D3C">
              <w:rPr>
                <w:sz w:val="22"/>
                <w:szCs w:val="22"/>
              </w:rPr>
              <w:t>при</w:t>
            </w:r>
            <w:proofErr w:type="gramEnd"/>
            <w:r w:rsidRPr="00DE0D3C">
              <w:rPr>
                <w:sz w:val="22"/>
                <w:szCs w:val="22"/>
              </w:rPr>
              <w:t>ѐ</w:t>
            </w:r>
            <w:proofErr w:type="gramStart"/>
            <w:r w:rsidRPr="00DE0D3C">
              <w:rPr>
                <w:sz w:val="22"/>
                <w:szCs w:val="22"/>
              </w:rPr>
              <w:t>мы</w:t>
            </w:r>
            <w:proofErr w:type="spellEnd"/>
            <w:proofErr w:type="gramEnd"/>
            <w:r w:rsidRPr="00DE0D3C">
              <w:rPr>
                <w:sz w:val="22"/>
                <w:szCs w:val="22"/>
              </w:rPr>
              <w:t xml:space="preserve"> работы с определителем животных. Устанавливать систематическую принадлежность.  Использовать информационные ресурсы для подготовки презентации. Определять представителей различных сред жизни. Сравнивать представителей разных отрядов и находить сходство и отличие. Систематизировать информацию и обобщать.</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708"/>
              <w:rPr>
                <w:rFonts w:ascii="Times New Roman" w:hAnsi="Times New Roman" w:cs="Times New Roman"/>
                <w:sz w:val="22"/>
                <w:szCs w:val="22"/>
              </w:rPr>
            </w:pPr>
            <w:r w:rsidRPr="00DE0D3C">
              <w:rPr>
                <w:rStyle w:val="2"/>
                <w:rFonts w:ascii="Times New Roman" w:eastAsia="Calibri" w:hAnsi="Times New Roman"/>
                <w:b/>
                <w:sz w:val="22"/>
                <w:szCs w:val="22"/>
              </w:rPr>
              <w:t>Развитие животного мира на Земле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приводить доказательства:</w:t>
            </w:r>
            <w:r w:rsidRPr="00DE0D3C">
              <w:rPr>
                <w:rStyle w:val="apple-converted-space"/>
                <w:rFonts w:eastAsia="Courier New"/>
                <w:bCs/>
                <w:color w:val="000000"/>
                <w:sz w:val="22"/>
                <w:szCs w:val="22"/>
              </w:rPr>
              <w:t> </w:t>
            </w:r>
            <w:r w:rsidRPr="00DE0D3C">
              <w:rPr>
                <w:color w:val="000000"/>
                <w:sz w:val="22"/>
                <w:szCs w:val="22"/>
              </w:rPr>
              <w:t xml:space="preserve">– родства и усложнения высших позвоночных животных по сравнению </w:t>
            </w:r>
            <w:proofErr w:type="gramStart"/>
            <w:r w:rsidRPr="00DE0D3C">
              <w:rPr>
                <w:color w:val="000000"/>
                <w:sz w:val="22"/>
                <w:szCs w:val="22"/>
              </w:rPr>
              <w:t>с</w:t>
            </w:r>
            <w:proofErr w:type="gramEnd"/>
            <w:r w:rsidRPr="00DE0D3C">
              <w:rPr>
                <w:color w:val="000000"/>
                <w:sz w:val="22"/>
                <w:szCs w:val="22"/>
              </w:rPr>
              <w:t xml:space="preserve"> </w:t>
            </w:r>
            <w:proofErr w:type="gramStart"/>
            <w:r w:rsidRPr="00DE0D3C">
              <w:rPr>
                <w:color w:val="000000"/>
                <w:sz w:val="22"/>
                <w:szCs w:val="22"/>
              </w:rPr>
              <w:t>низшими</w:t>
            </w:r>
            <w:proofErr w:type="gramEnd"/>
            <w:r w:rsidRPr="00DE0D3C">
              <w:rPr>
                <w:color w:val="000000"/>
                <w:sz w:val="22"/>
                <w:szCs w:val="22"/>
              </w:rPr>
              <w:t>;</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для раскрытия основных причин эволюции животного мира;</w:t>
            </w:r>
            <w:r w:rsidRPr="00DE0D3C">
              <w:rPr>
                <w:rFonts w:ascii="Tahoma" w:hAnsi="Tahoma" w:cs="Tahoma"/>
                <w:color w:val="000000"/>
                <w:sz w:val="22"/>
                <w:szCs w:val="22"/>
              </w:rPr>
              <w:t xml:space="preserve"> </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об историческом развитии животного мира.</w:t>
            </w:r>
          </w:p>
        </w:tc>
      </w:tr>
    </w:tbl>
    <w:p w:rsidR="00C87A16" w:rsidRPr="00DE0D3C" w:rsidRDefault="00C87A16" w:rsidP="00DE0D3C">
      <w:pPr>
        <w:rPr>
          <w:b/>
          <w:sz w:val="22"/>
          <w:szCs w:val="22"/>
        </w:rPr>
      </w:pPr>
    </w:p>
    <w:p w:rsidR="00C87A16" w:rsidRPr="00DE0D3C" w:rsidRDefault="00C87A16" w:rsidP="00DE0D3C">
      <w:pPr>
        <w:rPr>
          <w:b/>
          <w:sz w:val="22"/>
          <w:szCs w:val="22"/>
        </w:rPr>
      </w:pPr>
      <w:r w:rsidRPr="00DE0D3C">
        <w:rPr>
          <w:b/>
          <w:sz w:val="22"/>
          <w:szCs w:val="22"/>
        </w:rPr>
        <w:t xml:space="preserve">Промежуточная аттестация </w:t>
      </w:r>
      <w:r w:rsidRPr="00DE0D3C">
        <w:rPr>
          <w:rFonts w:eastAsia="MS Mincho"/>
          <w:b/>
          <w:sz w:val="22"/>
          <w:szCs w:val="22"/>
          <w:lang w:eastAsia="ja-JP"/>
        </w:rPr>
        <w:t>в форме</w:t>
      </w:r>
      <w:r w:rsidRPr="00DE0D3C">
        <w:rPr>
          <w:b/>
          <w:sz w:val="22"/>
          <w:szCs w:val="22"/>
        </w:rPr>
        <w:t>:  контрольной работы</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DE0D3C" w:rsidRDefault="00DE0D3C"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lastRenderedPageBreak/>
        <w:t>Календарно-тематическое планирование</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sz w:val="22"/>
          <w:szCs w:val="22"/>
        </w:rPr>
      </w:pPr>
    </w:p>
    <w:tbl>
      <w:tblPr>
        <w:tblStyle w:val="a7"/>
        <w:tblW w:w="15431" w:type="dxa"/>
        <w:tblInd w:w="-439" w:type="dxa"/>
        <w:tblLayout w:type="fixed"/>
        <w:tblLook w:val="04A0" w:firstRow="1" w:lastRow="0" w:firstColumn="1" w:lastColumn="0" w:noHBand="0" w:noVBand="1"/>
      </w:tblPr>
      <w:tblGrid>
        <w:gridCol w:w="831"/>
        <w:gridCol w:w="10348"/>
        <w:gridCol w:w="1417"/>
        <w:gridCol w:w="1418"/>
        <w:gridCol w:w="1417"/>
      </w:tblGrid>
      <w:tr w:rsidR="000C735B" w:rsidRPr="00DE0D3C" w:rsidTr="000C735B">
        <w:tc>
          <w:tcPr>
            <w:tcW w:w="831"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 урока (сквозная нумерация)</w:t>
            </w:r>
          </w:p>
        </w:tc>
        <w:tc>
          <w:tcPr>
            <w:tcW w:w="1034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Раздел, тема</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Количество часов</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плану</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факту</w:t>
            </w: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 1. Общие сведения о мире животных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w:t>
            </w:r>
          </w:p>
        </w:tc>
        <w:tc>
          <w:tcPr>
            <w:tcW w:w="10348" w:type="dxa"/>
          </w:tcPr>
          <w:p w:rsidR="00C87A16" w:rsidRPr="00DE0D3C" w:rsidRDefault="00C87A16" w:rsidP="00DE0D3C">
            <w:pPr>
              <w:rPr>
                <w:sz w:val="22"/>
                <w:szCs w:val="22"/>
              </w:rPr>
            </w:pPr>
            <w:r w:rsidRPr="00DE0D3C">
              <w:rPr>
                <w:sz w:val="22"/>
                <w:szCs w:val="22"/>
              </w:rPr>
              <w:t>Зоология – наука о животных.</w:t>
            </w:r>
            <w:r w:rsidRPr="00DE0D3C">
              <w:rPr>
                <w:b/>
                <w:sz w:val="22"/>
                <w:szCs w:val="22"/>
              </w:rPr>
              <w:t xml:space="preserve"> Экскурсия №</w:t>
            </w:r>
            <w:r w:rsidRPr="00DE0D3C">
              <w:rPr>
                <w:sz w:val="22"/>
                <w:szCs w:val="22"/>
              </w:rPr>
              <w:t>1 «Разнообразие животных в природе» (виртуальная)</w:t>
            </w:r>
          </w:p>
        </w:tc>
        <w:tc>
          <w:tcPr>
            <w:tcW w:w="1417" w:type="dxa"/>
          </w:tcPr>
          <w:p w:rsidR="00C87A16" w:rsidRPr="00DE0D3C" w:rsidRDefault="00C87A16" w:rsidP="00DE0D3C">
            <w:pPr>
              <w:jc w:val="center"/>
              <w:rPr>
                <w:sz w:val="22"/>
                <w:szCs w:val="22"/>
                <w:lang w:val="en-US"/>
              </w:rPr>
            </w:pPr>
            <w:r w:rsidRPr="00DE0D3C">
              <w:rPr>
                <w:sz w:val="22"/>
                <w:szCs w:val="22"/>
                <w:lang w:val="en-US"/>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3.09</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w:t>
            </w:r>
          </w:p>
        </w:tc>
        <w:tc>
          <w:tcPr>
            <w:tcW w:w="10348" w:type="dxa"/>
          </w:tcPr>
          <w:p w:rsidR="00C87A16" w:rsidRPr="00DE0D3C" w:rsidRDefault="00727C37" w:rsidP="00DE0D3C">
            <w:pPr>
              <w:jc w:val="both"/>
              <w:rPr>
                <w:sz w:val="22"/>
                <w:szCs w:val="22"/>
              </w:rPr>
            </w:pPr>
            <w:r w:rsidRPr="00727C37">
              <w:rPr>
                <w:sz w:val="22"/>
                <w:szCs w:val="22"/>
              </w:rPr>
              <w:t>Среды обитания животных. Сезонные явления в жизни животных.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10.09</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2.Строение тела животных   1 ч</w:t>
            </w:r>
          </w:p>
        </w:tc>
      </w:tr>
      <w:tr w:rsidR="000C735B" w:rsidRPr="00DE0D3C" w:rsidTr="000C735B">
        <w:trPr>
          <w:trHeight w:val="329"/>
        </w:trPr>
        <w:tc>
          <w:tcPr>
            <w:tcW w:w="831" w:type="dxa"/>
          </w:tcPr>
          <w:p w:rsidR="00C87A16" w:rsidRPr="00DE0D3C" w:rsidRDefault="00C87A16" w:rsidP="00DE0D3C">
            <w:pPr>
              <w:rPr>
                <w:sz w:val="22"/>
                <w:szCs w:val="22"/>
              </w:rPr>
            </w:pPr>
            <w:r w:rsidRPr="00DE0D3C">
              <w:rPr>
                <w:sz w:val="22"/>
                <w:szCs w:val="22"/>
              </w:rPr>
              <w:t>3</w:t>
            </w:r>
          </w:p>
        </w:tc>
        <w:tc>
          <w:tcPr>
            <w:tcW w:w="10348" w:type="dxa"/>
          </w:tcPr>
          <w:p w:rsidR="00C87A16" w:rsidRPr="00DE0D3C" w:rsidRDefault="00C87A16" w:rsidP="00DE0D3C">
            <w:pPr>
              <w:rPr>
                <w:sz w:val="22"/>
                <w:szCs w:val="22"/>
              </w:rPr>
            </w:pPr>
            <w:r w:rsidRPr="00DE0D3C">
              <w:rPr>
                <w:sz w:val="22"/>
                <w:szCs w:val="22"/>
              </w:rPr>
              <w:t>Клетка. Ткани. Органы и системы органов.</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17.09</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3.Подцарство простейшие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4</w:t>
            </w:r>
          </w:p>
        </w:tc>
        <w:tc>
          <w:tcPr>
            <w:tcW w:w="10348" w:type="dxa"/>
          </w:tcPr>
          <w:p w:rsidR="00C87A16" w:rsidRPr="00DE0D3C" w:rsidRDefault="00C87A16" w:rsidP="00DE0D3C">
            <w:pPr>
              <w:rPr>
                <w:sz w:val="22"/>
                <w:szCs w:val="22"/>
              </w:rPr>
            </w:pPr>
            <w:r w:rsidRPr="00DE0D3C">
              <w:rPr>
                <w:sz w:val="22"/>
                <w:szCs w:val="22"/>
              </w:rPr>
              <w:t>Тип саркодовые и жгутиконосцы. Класс жгутиконосцы.</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24.09</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5</w:t>
            </w:r>
          </w:p>
        </w:tc>
        <w:tc>
          <w:tcPr>
            <w:tcW w:w="10348" w:type="dxa"/>
          </w:tcPr>
          <w:p w:rsidR="00C87A16" w:rsidRPr="00DE0D3C" w:rsidRDefault="00C87A16" w:rsidP="00DE0D3C">
            <w:pPr>
              <w:pStyle w:val="c1"/>
              <w:spacing w:before="0" w:beforeAutospacing="0" w:after="0" w:afterAutospacing="0"/>
              <w:rPr>
                <w:color w:val="000000"/>
                <w:sz w:val="22"/>
                <w:szCs w:val="22"/>
              </w:rPr>
            </w:pPr>
            <w:r w:rsidRPr="00DE0D3C">
              <w:rPr>
                <w:sz w:val="22"/>
                <w:szCs w:val="22"/>
              </w:rPr>
              <w:t xml:space="preserve">Тип инфузории. </w:t>
            </w:r>
            <w:r w:rsidRPr="00DE0D3C">
              <w:rPr>
                <w:rStyle w:val="c10"/>
                <w:b/>
                <w:bCs/>
                <w:iCs/>
                <w:color w:val="000000"/>
                <w:sz w:val="22"/>
                <w:szCs w:val="22"/>
              </w:rPr>
              <w:t xml:space="preserve">Лабораторная работа </w:t>
            </w:r>
            <w:r w:rsidRPr="00DE0D3C">
              <w:rPr>
                <w:rStyle w:val="c10"/>
                <w:b/>
                <w:color w:val="000000"/>
                <w:sz w:val="22"/>
                <w:szCs w:val="22"/>
              </w:rPr>
              <w:t xml:space="preserve">№ 1 </w:t>
            </w:r>
            <w:r w:rsidRPr="00DE0D3C">
              <w:rPr>
                <w:rStyle w:val="apple-converted-space"/>
                <w:rFonts w:eastAsia="Courier New"/>
                <w:color w:val="000000"/>
                <w:sz w:val="22"/>
                <w:szCs w:val="22"/>
              </w:rPr>
              <w:t>«</w:t>
            </w:r>
            <w:r w:rsidRPr="00DE0D3C">
              <w:rPr>
                <w:sz w:val="22"/>
                <w:szCs w:val="22"/>
              </w:rPr>
              <w:t>Изучение строения и передвижения одноклеточных животных». Многообразие простейших. Паразитические простейшие.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1.10</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4.Подцарство многоклеточные животные  1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6</w:t>
            </w:r>
          </w:p>
        </w:tc>
        <w:tc>
          <w:tcPr>
            <w:tcW w:w="10348" w:type="dxa"/>
          </w:tcPr>
          <w:p w:rsidR="00C87A16" w:rsidRPr="00DE0D3C" w:rsidRDefault="00C87A16" w:rsidP="00DE0D3C">
            <w:pPr>
              <w:rPr>
                <w:sz w:val="22"/>
                <w:szCs w:val="22"/>
              </w:rPr>
            </w:pPr>
            <w:r w:rsidRPr="00DE0D3C">
              <w:rPr>
                <w:sz w:val="22"/>
                <w:szCs w:val="22"/>
              </w:rPr>
              <w:t xml:space="preserve">Общая характеристика многоклеточных животных. Строение и жизнедеятельность </w:t>
            </w:r>
            <w:proofErr w:type="gramStart"/>
            <w:r w:rsidRPr="00DE0D3C">
              <w:rPr>
                <w:sz w:val="22"/>
                <w:szCs w:val="22"/>
              </w:rPr>
              <w:t>кишечнополостных</w:t>
            </w:r>
            <w:proofErr w:type="gramEnd"/>
            <w:r w:rsidRPr="00DE0D3C">
              <w:rPr>
                <w:sz w:val="22"/>
                <w:szCs w:val="22"/>
              </w:rPr>
              <w:t>.</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8.10</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5. Типы: Плоские черви. Круглые черви. Кольчатые черви.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7</w:t>
            </w:r>
          </w:p>
        </w:tc>
        <w:tc>
          <w:tcPr>
            <w:tcW w:w="10348" w:type="dxa"/>
          </w:tcPr>
          <w:p w:rsidR="00C87A16" w:rsidRPr="00DE0D3C" w:rsidRDefault="00C87A16" w:rsidP="00DE0D3C">
            <w:pPr>
              <w:pStyle w:val="4"/>
              <w:shd w:val="clear" w:color="auto" w:fill="auto"/>
              <w:spacing w:before="0" w:line="240" w:lineRule="auto"/>
              <w:ind w:firstLine="0"/>
              <w:jc w:val="left"/>
              <w:rPr>
                <w:rFonts w:ascii="Times New Roman" w:hAnsi="Times New Roman"/>
                <w:sz w:val="22"/>
                <w:szCs w:val="22"/>
              </w:rPr>
            </w:pPr>
            <w:r w:rsidRPr="00DE0D3C">
              <w:rPr>
                <w:rStyle w:val="2"/>
                <w:rFonts w:ascii="Times New Roman" w:eastAsia="Calibri" w:hAnsi="Times New Roman"/>
                <w:sz w:val="22"/>
                <w:szCs w:val="22"/>
              </w:rPr>
              <w:t>Тип Плоские черви. Разнообразие плоских червей: сосальщики и цепни.</w:t>
            </w:r>
          </w:p>
        </w:tc>
        <w:tc>
          <w:tcPr>
            <w:tcW w:w="1417" w:type="dxa"/>
          </w:tcPr>
          <w:p w:rsidR="00C87A16" w:rsidRPr="00DE0D3C" w:rsidRDefault="00C87A16" w:rsidP="00DE0D3C">
            <w:pPr>
              <w:ind w:left="-108"/>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15.10</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8</w:t>
            </w:r>
          </w:p>
        </w:tc>
        <w:tc>
          <w:tcPr>
            <w:tcW w:w="10348" w:type="dxa"/>
          </w:tcPr>
          <w:p w:rsidR="00C87A16" w:rsidRPr="00DE0D3C" w:rsidRDefault="00C87A16" w:rsidP="00DE0D3C">
            <w:pPr>
              <w:pStyle w:val="4"/>
              <w:shd w:val="clear" w:color="auto" w:fill="auto"/>
              <w:spacing w:before="0" w:line="240" w:lineRule="auto"/>
              <w:ind w:firstLine="0"/>
              <w:jc w:val="left"/>
              <w:rPr>
                <w:rStyle w:val="2"/>
                <w:rFonts w:ascii="Times New Roman" w:eastAsia="Calibri" w:hAnsi="Times New Roman"/>
                <w:sz w:val="22"/>
                <w:szCs w:val="22"/>
              </w:rPr>
            </w:pPr>
            <w:r w:rsidRPr="00DE0D3C">
              <w:rPr>
                <w:rStyle w:val="2"/>
                <w:rFonts w:ascii="Times New Roman" w:eastAsia="Calibri" w:hAnsi="Times New Roman"/>
                <w:sz w:val="22"/>
                <w:szCs w:val="22"/>
              </w:rPr>
              <w:t>Тип Круглые черви. Класс Нематод.</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22.10</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9</w:t>
            </w:r>
          </w:p>
        </w:tc>
        <w:tc>
          <w:tcPr>
            <w:tcW w:w="10348" w:type="dxa"/>
          </w:tcPr>
          <w:p w:rsidR="00C87A16" w:rsidRPr="00DE0D3C" w:rsidRDefault="00C87A16" w:rsidP="00DE0D3C">
            <w:pPr>
              <w:overflowPunct w:val="0"/>
              <w:autoSpaceDE w:val="0"/>
              <w:autoSpaceDN w:val="0"/>
              <w:adjustRightInd w:val="0"/>
              <w:rPr>
                <w:sz w:val="22"/>
                <w:szCs w:val="22"/>
              </w:rPr>
            </w:pPr>
            <w:r w:rsidRPr="00DE0D3C">
              <w:rPr>
                <w:rStyle w:val="2"/>
                <w:rFonts w:eastAsia="Calibri"/>
                <w:sz w:val="22"/>
                <w:szCs w:val="22"/>
              </w:rPr>
              <w:t>Тип Кольчатые черви. Класс Многощетинковые и малощетинковые черви</w:t>
            </w:r>
            <w:proofErr w:type="gramStart"/>
            <w:r w:rsidRPr="00DE0D3C">
              <w:rPr>
                <w:rStyle w:val="2"/>
                <w:rFonts w:eastAsia="Calibri"/>
                <w:sz w:val="22"/>
                <w:szCs w:val="22"/>
              </w:rPr>
              <w:t xml:space="preserve">.. </w:t>
            </w:r>
            <w:proofErr w:type="gramEnd"/>
            <w:r w:rsidRPr="00DE0D3C">
              <w:rPr>
                <w:rStyle w:val="2"/>
                <w:rFonts w:eastAsia="Calibri"/>
                <w:b/>
                <w:sz w:val="22"/>
                <w:szCs w:val="22"/>
              </w:rPr>
              <w:t xml:space="preserve">Лабораторная работа №2 </w:t>
            </w:r>
            <w:r w:rsidRPr="00DE0D3C">
              <w:rPr>
                <w:rStyle w:val="2"/>
                <w:rFonts w:eastAsia="Calibri"/>
                <w:sz w:val="22"/>
                <w:szCs w:val="22"/>
              </w:rPr>
              <w:t xml:space="preserve">  «</w:t>
            </w:r>
            <w:r w:rsidRPr="00DE0D3C">
              <w:rPr>
                <w:sz w:val="22"/>
                <w:szCs w:val="22"/>
              </w:rPr>
              <w:t xml:space="preserve">Изучение внешнего строения дождевого червя, наблюдение за его передвижением и реакциями на раздражения»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29.10</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6. Тип Моллюски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Брюхоногие моллюски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12.11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Двустворчатые моллюски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19.11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12</w:t>
            </w:r>
          </w:p>
        </w:tc>
        <w:tc>
          <w:tcPr>
            <w:tcW w:w="10348" w:type="dxa"/>
          </w:tcPr>
          <w:p w:rsidR="00C87A16" w:rsidRPr="00DE0D3C" w:rsidRDefault="00C87A16" w:rsidP="00DE0D3C">
            <w:pPr>
              <w:overflowPunct w:val="0"/>
              <w:autoSpaceDE w:val="0"/>
              <w:autoSpaceDN w:val="0"/>
              <w:adjustRightInd w:val="0"/>
              <w:rPr>
                <w:rStyle w:val="2"/>
                <w:rFonts w:eastAsia="Courier New"/>
                <w:color w:val="auto"/>
                <w:sz w:val="22"/>
                <w:szCs w:val="22"/>
                <w:shd w:val="clear" w:color="auto" w:fill="auto"/>
              </w:rPr>
            </w:pPr>
            <w:r w:rsidRPr="00DE0D3C">
              <w:rPr>
                <w:rStyle w:val="2"/>
                <w:rFonts w:eastAsia="Calibri"/>
                <w:sz w:val="22"/>
                <w:szCs w:val="22"/>
                <w:lang w:eastAsia="en-US"/>
              </w:rPr>
              <w:t xml:space="preserve">Класс Головоногие моллюски. </w:t>
            </w:r>
            <w:r w:rsidRPr="00DE0D3C">
              <w:rPr>
                <w:rStyle w:val="2"/>
                <w:rFonts w:eastAsia="Calibri"/>
                <w:b/>
                <w:sz w:val="22"/>
                <w:szCs w:val="22"/>
                <w:lang w:eastAsia="en-US"/>
              </w:rPr>
              <w:t>Лабораторная работа №3</w:t>
            </w:r>
            <w:r w:rsidRPr="00DE0D3C">
              <w:rPr>
                <w:rStyle w:val="2"/>
                <w:rFonts w:eastAsia="Calibri"/>
                <w:sz w:val="22"/>
                <w:szCs w:val="22"/>
                <w:lang w:eastAsia="en-US"/>
              </w:rPr>
              <w:t xml:space="preserve"> «</w:t>
            </w:r>
            <w:r w:rsidRPr="00DE0D3C">
              <w:rPr>
                <w:sz w:val="22"/>
                <w:szCs w:val="22"/>
              </w:rPr>
              <w:t>Изучение строения раковин моллюсков»</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26.11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7. Тип Членистоногие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13</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Класс </w:t>
            </w:r>
            <w:proofErr w:type="gramStart"/>
            <w:r w:rsidRPr="00DE0D3C">
              <w:rPr>
                <w:rStyle w:val="2"/>
                <w:rFonts w:eastAsia="Calibri"/>
                <w:sz w:val="22"/>
                <w:szCs w:val="22"/>
                <w:lang w:eastAsia="en-US"/>
              </w:rPr>
              <w:t>Ракообразные</w:t>
            </w:r>
            <w:proofErr w:type="gramEnd"/>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3.12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Класс </w:t>
            </w:r>
            <w:proofErr w:type="gramStart"/>
            <w:r w:rsidRPr="00DE0D3C">
              <w:rPr>
                <w:rStyle w:val="2"/>
                <w:rFonts w:eastAsia="Calibri"/>
                <w:sz w:val="22"/>
                <w:szCs w:val="22"/>
                <w:lang w:eastAsia="en-US"/>
              </w:rPr>
              <w:t>Паукообразные</w:t>
            </w:r>
            <w:proofErr w:type="gramEnd"/>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10.12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15</w:t>
            </w:r>
          </w:p>
        </w:tc>
        <w:tc>
          <w:tcPr>
            <w:tcW w:w="10348" w:type="dxa"/>
          </w:tcPr>
          <w:p w:rsidR="00C87A16" w:rsidRPr="00DE0D3C" w:rsidRDefault="00C87A16" w:rsidP="00DE0D3C">
            <w:pPr>
              <w:pStyle w:val="c3"/>
              <w:spacing w:before="0" w:beforeAutospacing="0" w:after="0" w:afterAutospacing="0"/>
              <w:rPr>
                <w:rStyle w:val="2"/>
                <w:rFonts w:eastAsia="Calibri"/>
                <w:sz w:val="22"/>
                <w:szCs w:val="22"/>
                <w:u w:val="double"/>
                <w:lang w:eastAsia="en-US"/>
              </w:rPr>
            </w:pPr>
            <w:r w:rsidRPr="00DE0D3C">
              <w:rPr>
                <w:rStyle w:val="2"/>
                <w:rFonts w:eastAsia="Calibri"/>
                <w:sz w:val="22"/>
                <w:szCs w:val="22"/>
                <w:lang w:eastAsia="en-US"/>
              </w:rPr>
              <w:t xml:space="preserve">Класс Насекомые. Внешнее строение. </w:t>
            </w:r>
            <w:r w:rsidRPr="00DE0D3C">
              <w:rPr>
                <w:rStyle w:val="2"/>
                <w:rFonts w:eastAsia="Calibri"/>
                <w:b/>
                <w:sz w:val="22"/>
                <w:szCs w:val="22"/>
                <w:lang w:eastAsia="en-US"/>
              </w:rPr>
              <w:t>Лабораторная работа №4</w:t>
            </w:r>
            <w:r w:rsidRPr="00DE0D3C">
              <w:rPr>
                <w:rStyle w:val="2"/>
                <w:rFonts w:eastAsia="Calibri"/>
                <w:sz w:val="22"/>
                <w:szCs w:val="22"/>
                <w:lang w:eastAsia="en-US"/>
              </w:rPr>
              <w:t xml:space="preserve"> «Внешнее строение насекомого»</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17.12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16</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Общественные насекомые: пчелы и муравьи. Полезные насекомые. Охрана насекомых.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24.12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8. Тип Хордовые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17</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Общие признаки хордовых. Подтип </w:t>
            </w:r>
            <w:proofErr w:type="gramStart"/>
            <w:r w:rsidRPr="00DE0D3C">
              <w:rPr>
                <w:rStyle w:val="2"/>
                <w:rFonts w:eastAsia="Calibri"/>
                <w:sz w:val="22"/>
                <w:szCs w:val="22"/>
                <w:lang w:eastAsia="en-US"/>
              </w:rPr>
              <w:t>Бесчерепные</w:t>
            </w:r>
            <w:proofErr w:type="gramEnd"/>
            <w:r w:rsidRPr="00DE0D3C">
              <w:rPr>
                <w:rStyle w:val="2"/>
                <w:rFonts w:eastAsia="Calibri"/>
                <w:sz w:val="22"/>
                <w:szCs w:val="22"/>
                <w:lang w:eastAsia="en-US"/>
              </w:rPr>
              <w:t xml:space="preserve">.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14.01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18</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Рыб</w:t>
            </w:r>
            <w:proofErr w:type="gramStart"/>
            <w:r w:rsidRPr="00DE0D3C">
              <w:rPr>
                <w:rStyle w:val="2"/>
                <w:rFonts w:eastAsia="Calibri"/>
                <w:sz w:val="22"/>
                <w:szCs w:val="22"/>
                <w:lang w:eastAsia="en-US"/>
              </w:rPr>
              <w:t>ы-</w:t>
            </w:r>
            <w:proofErr w:type="gramEnd"/>
            <w:r w:rsidRPr="00DE0D3C">
              <w:rPr>
                <w:rStyle w:val="2"/>
                <w:rFonts w:eastAsia="Calibri"/>
                <w:sz w:val="22"/>
                <w:szCs w:val="22"/>
                <w:lang w:eastAsia="en-US"/>
              </w:rPr>
              <w:t xml:space="preserve"> внешнее и внутреннее строение.</w:t>
            </w:r>
            <w:r w:rsidRPr="00DE0D3C">
              <w:rPr>
                <w:sz w:val="22"/>
                <w:szCs w:val="22"/>
              </w:rPr>
              <w:t xml:space="preserve"> </w:t>
            </w:r>
            <w:r w:rsidRPr="00DE0D3C">
              <w:rPr>
                <w:rStyle w:val="2"/>
                <w:rFonts w:eastAsia="Calibri"/>
                <w:b/>
                <w:sz w:val="22"/>
                <w:szCs w:val="22"/>
                <w:lang w:eastAsia="en-US"/>
              </w:rPr>
              <w:t>Лабораторная работа №5 «</w:t>
            </w:r>
            <w:r w:rsidRPr="00DE0D3C">
              <w:rPr>
                <w:sz w:val="22"/>
                <w:szCs w:val="22"/>
              </w:rPr>
              <w:t>Изучение внешнего строения и передвижения рыб»</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21.01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lastRenderedPageBreak/>
              <w:t>19</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Основные систематические группы рыб.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28.01</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9. Класс Земноводные, или Амфибии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Места обитания и строение земноводных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4.02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Годовой цикл и происхождение земноводных.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11.02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10. Класс Пресмыкающиеся, или Рептилии.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22</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Класс Пресмыкающиеся. Внешнее и внутреннее строение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18.02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23</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Размножение и многообразие пресмыкающихся.</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25.02</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Класс Птицы.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Среда обитания и внешнее строение птиц.  </w:t>
            </w:r>
            <w:r w:rsidRPr="00DE0D3C">
              <w:rPr>
                <w:rStyle w:val="2"/>
                <w:rFonts w:eastAsia="Calibri"/>
                <w:b/>
                <w:sz w:val="22"/>
                <w:szCs w:val="22"/>
                <w:lang w:eastAsia="en-US"/>
              </w:rPr>
              <w:t xml:space="preserve">Лабораторная работа №6 </w:t>
            </w:r>
            <w:r w:rsidRPr="00DE0D3C">
              <w:rPr>
                <w:rStyle w:val="2"/>
                <w:rFonts w:eastAsia="Calibri"/>
                <w:sz w:val="22"/>
                <w:szCs w:val="22"/>
                <w:lang w:eastAsia="en-US"/>
              </w:rPr>
              <w:t xml:space="preserve"> «</w:t>
            </w:r>
            <w:r w:rsidRPr="00DE0D3C">
              <w:rPr>
                <w:sz w:val="22"/>
                <w:szCs w:val="22"/>
              </w:rPr>
              <w:t>Изучение внешнего строения и перьевого покрова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3.03</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25</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Внутреннее строение птиц.</w:t>
            </w:r>
            <w:r w:rsidRPr="00DE0D3C">
              <w:rPr>
                <w:rStyle w:val="2"/>
                <w:rFonts w:eastAsia="Calibri"/>
                <w:sz w:val="22"/>
                <w:szCs w:val="22"/>
                <w:lang w:eastAsia="en-US"/>
              </w:rPr>
              <w:t xml:space="preserve">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10.03</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26</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Размножение и развитие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17.03</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27</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Многообразие птиц. Значение и охрана птиц. Происхождение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7.04</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2596" w:type="dxa"/>
            <w:gridSpan w:val="3"/>
          </w:tcPr>
          <w:p w:rsidR="00C87A16" w:rsidRPr="00DE0D3C" w:rsidRDefault="00C87A16" w:rsidP="00DE0D3C">
            <w:pPr>
              <w:pStyle w:val="c3"/>
              <w:spacing w:before="0" w:beforeAutospacing="0" w:after="0" w:afterAutospacing="0"/>
              <w:jc w:val="center"/>
              <w:rPr>
                <w:b/>
                <w:color w:val="000000"/>
                <w:sz w:val="22"/>
                <w:szCs w:val="22"/>
                <w:shd w:val="clear" w:color="auto" w:fill="FFFFFF"/>
                <w:lang w:eastAsia="en-US"/>
              </w:rPr>
            </w:pPr>
            <w:r w:rsidRPr="00DE0D3C">
              <w:rPr>
                <w:rStyle w:val="2"/>
                <w:rFonts w:eastAsia="Calibri"/>
                <w:b/>
                <w:sz w:val="22"/>
                <w:szCs w:val="22"/>
                <w:lang w:eastAsia="en-US"/>
              </w:rPr>
              <w:t>Тема 12. Класс Млекопитающие, или Звери.  6 ч</w:t>
            </w:r>
          </w:p>
        </w:tc>
        <w:tc>
          <w:tcPr>
            <w:tcW w:w="2835" w:type="dxa"/>
            <w:gridSpan w:val="2"/>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28</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Внешнее строение млекопитающих. Среды жизни и места обитания. </w:t>
            </w:r>
            <w:r w:rsidRPr="00DE0D3C">
              <w:rPr>
                <w:rStyle w:val="2"/>
                <w:rFonts w:eastAsia="Calibri"/>
                <w:b/>
                <w:sz w:val="22"/>
                <w:szCs w:val="22"/>
                <w:lang w:eastAsia="en-US"/>
              </w:rPr>
              <w:t>Лабораторная работа № 7 «</w:t>
            </w:r>
            <w:r w:rsidRPr="00DE0D3C">
              <w:rPr>
                <w:sz w:val="22"/>
                <w:szCs w:val="22"/>
              </w:rPr>
              <w:t>Изучение внешнего строения, скелета и зубной системы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14.04</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29</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Внутреннее строение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21.04</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Происхождение и многообразие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28.04</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Плацентарные звери: Насекомоядные и Рукокрылые, Грызуны и Зайцеобразные, Хищные.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5.05</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32</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Экологические группы млекопитающих. Значение и охрана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12.05</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33</w:t>
            </w:r>
          </w:p>
        </w:tc>
        <w:tc>
          <w:tcPr>
            <w:tcW w:w="10348" w:type="dxa"/>
          </w:tcPr>
          <w:p w:rsidR="00C87A16" w:rsidRPr="00DE0D3C" w:rsidRDefault="00C87A16" w:rsidP="00DE0D3C">
            <w:pPr>
              <w:pStyle w:val="c3"/>
              <w:spacing w:before="0" w:beforeAutospacing="0" w:after="0" w:afterAutospacing="0"/>
              <w:rPr>
                <w:sz w:val="22"/>
                <w:szCs w:val="22"/>
              </w:rPr>
            </w:pPr>
            <w:r w:rsidRPr="00DE0D3C">
              <w:rPr>
                <w:rStyle w:val="2"/>
                <w:rFonts w:eastAsia="Calibri"/>
                <w:sz w:val="22"/>
                <w:szCs w:val="22"/>
                <w:lang w:eastAsia="en-US"/>
              </w:rPr>
              <w:t>Итоговое тестирование.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19.05</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13. Развитие животного мира на Земле.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34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Доказательства эволюции животного мира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26.05</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35</w:t>
            </w:r>
          </w:p>
        </w:tc>
        <w:tc>
          <w:tcPr>
            <w:tcW w:w="10348" w:type="dxa"/>
          </w:tcPr>
          <w:p w:rsidR="00C87A16" w:rsidRPr="00DE0D3C" w:rsidRDefault="00C87A16" w:rsidP="00DE0D3C">
            <w:pPr>
              <w:overflowPunct w:val="0"/>
              <w:autoSpaceDE w:val="0"/>
              <w:autoSpaceDN w:val="0"/>
              <w:adjustRightInd w:val="0"/>
              <w:rPr>
                <w:rStyle w:val="2"/>
                <w:rFonts w:eastAsia="Courier New"/>
                <w:color w:val="auto"/>
                <w:sz w:val="22"/>
                <w:szCs w:val="22"/>
                <w:shd w:val="clear" w:color="auto" w:fill="auto"/>
              </w:rPr>
            </w:pPr>
            <w:r w:rsidRPr="00DE0D3C">
              <w:rPr>
                <w:rStyle w:val="2"/>
                <w:rFonts w:eastAsia="Calibri"/>
                <w:sz w:val="22"/>
                <w:szCs w:val="22"/>
                <w:lang w:eastAsia="en-US"/>
              </w:rPr>
              <w:t xml:space="preserve">Основные этапы развития животного мира на Земле. </w:t>
            </w:r>
            <w:r w:rsidRPr="00DE0D3C">
              <w:rPr>
                <w:b/>
                <w:bCs/>
                <w:sz w:val="22"/>
                <w:szCs w:val="22"/>
                <w:shd w:val="clear" w:color="auto" w:fill="FFFFFF"/>
              </w:rPr>
              <w:t>Экскурсия</w:t>
            </w:r>
            <w:r w:rsidRPr="00DE0D3C">
              <w:rPr>
                <w:rStyle w:val="apple-converted-space"/>
                <w:rFonts w:eastAsia="Courier New"/>
                <w:sz w:val="22"/>
                <w:szCs w:val="22"/>
                <w:shd w:val="clear" w:color="auto" w:fill="FFFFFF"/>
              </w:rPr>
              <w:t> </w:t>
            </w:r>
            <w:r w:rsidRPr="00DE0D3C">
              <w:rPr>
                <w:sz w:val="22"/>
                <w:szCs w:val="22"/>
                <w:shd w:val="clear" w:color="auto" w:fill="FFFFFF"/>
              </w:rPr>
              <w:t>-</w:t>
            </w:r>
            <w:r w:rsidRPr="00DE0D3C">
              <w:rPr>
                <w:sz w:val="22"/>
                <w:szCs w:val="22"/>
              </w:rPr>
              <w:t xml:space="preserve"> Разнообразие птиц и млекопитающих местности проживания (экскурсия в природу, зоопарк или музей).</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8C0ECD"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Pr>
                <w:rFonts w:ascii="Times New Roman" w:hAnsi="Times New Roman" w:cs="Times New Roman"/>
                <w:sz w:val="22"/>
                <w:szCs w:val="22"/>
              </w:rPr>
              <w:t>26.05</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bl>
    <w:p w:rsidR="00DE0D3C" w:rsidRDefault="00DE0D3C" w:rsidP="00DE0D3C">
      <w:pPr>
        <w:jc w:val="center"/>
        <w:rPr>
          <w:b/>
          <w:sz w:val="28"/>
          <w:szCs w:val="28"/>
        </w:rPr>
      </w:pPr>
    </w:p>
    <w:p w:rsidR="00DE0D3C" w:rsidRDefault="00DE0D3C" w:rsidP="00DE0D3C">
      <w:pPr>
        <w:jc w:val="center"/>
        <w:rPr>
          <w:b/>
          <w:sz w:val="28"/>
          <w:szCs w:val="28"/>
        </w:rPr>
      </w:pPr>
    </w:p>
    <w:p w:rsidR="00DE0D3C" w:rsidRPr="00DE0D3C" w:rsidRDefault="00DE0D3C" w:rsidP="00DE0D3C">
      <w:pPr>
        <w:jc w:val="center"/>
        <w:rPr>
          <w:b/>
          <w:sz w:val="22"/>
          <w:szCs w:val="22"/>
        </w:rPr>
      </w:pPr>
      <w:r w:rsidRPr="00DE0D3C">
        <w:rPr>
          <w:b/>
          <w:sz w:val="22"/>
          <w:szCs w:val="22"/>
        </w:rPr>
        <w:t>Лист изменений в тематическом планировании</w:t>
      </w:r>
    </w:p>
    <w:tbl>
      <w:tblPr>
        <w:tblStyle w:val="20"/>
        <w:tblW w:w="15452" w:type="dxa"/>
        <w:tblInd w:w="-318" w:type="dxa"/>
        <w:tblLook w:val="04A0" w:firstRow="1" w:lastRow="0" w:firstColumn="1" w:lastColumn="0" w:noHBand="0" w:noVBand="1"/>
      </w:tblPr>
      <w:tblGrid>
        <w:gridCol w:w="3275"/>
        <w:gridCol w:w="2957"/>
        <w:gridCol w:w="2957"/>
        <w:gridCol w:w="2957"/>
        <w:gridCol w:w="3306"/>
      </w:tblGrid>
      <w:tr w:rsidR="00DE0D3C" w:rsidRPr="00DE0D3C" w:rsidTr="00705FBD">
        <w:tc>
          <w:tcPr>
            <w:tcW w:w="3275" w:type="dxa"/>
          </w:tcPr>
          <w:p w:rsidR="00DE0D3C" w:rsidRPr="00DE0D3C" w:rsidRDefault="00DE0D3C" w:rsidP="00705FBD">
            <w:pPr>
              <w:jc w:val="center"/>
              <w:rPr>
                <w:b/>
                <w:sz w:val="22"/>
                <w:szCs w:val="22"/>
              </w:rPr>
            </w:pPr>
            <w:r w:rsidRPr="00DE0D3C">
              <w:rPr>
                <w:b/>
                <w:sz w:val="22"/>
                <w:szCs w:val="22"/>
              </w:rPr>
              <w:t>№ записи</w:t>
            </w:r>
          </w:p>
        </w:tc>
        <w:tc>
          <w:tcPr>
            <w:tcW w:w="2957" w:type="dxa"/>
          </w:tcPr>
          <w:p w:rsidR="00DE0D3C" w:rsidRPr="00DE0D3C" w:rsidRDefault="00DE0D3C" w:rsidP="00705FBD">
            <w:pPr>
              <w:jc w:val="center"/>
              <w:rPr>
                <w:b/>
                <w:sz w:val="22"/>
                <w:szCs w:val="22"/>
              </w:rPr>
            </w:pPr>
            <w:r w:rsidRPr="00DE0D3C">
              <w:rPr>
                <w:b/>
                <w:sz w:val="22"/>
                <w:szCs w:val="22"/>
              </w:rPr>
              <w:t>Дата</w:t>
            </w:r>
          </w:p>
        </w:tc>
        <w:tc>
          <w:tcPr>
            <w:tcW w:w="2957" w:type="dxa"/>
          </w:tcPr>
          <w:p w:rsidR="00DE0D3C" w:rsidRPr="00DE0D3C" w:rsidRDefault="00DE0D3C" w:rsidP="00705FBD">
            <w:pPr>
              <w:jc w:val="center"/>
              <w:rPr>
                <w:b/>
                <w:sz w:val="22"/>
                <w:szCs w:val="22"/>
              </w:rPr>
            </w:pPr>
            <w:r w:rsidRPr="00DE0D3C">
              <w:rPr>
                <w:b/>
                <w:sz w:val="22"/>
                <w:szCs w:val="22"/>
              </w:rPr>
              <w:t>Изменения, внесенные в КТП</w:t>
            </w:r>
          </w:p>
        </w:tc>
        <w:tc>
          <w:tcPr>
            <w:tcW w:w="2957" w:type="dxa"/>
          </w:tcPr>
          <w:p w:rsidR="00DE0D3C" w:rsidRPr="00DE0D3C" w:rsidRDefault="00DE0D3C" w:rsidP="00705FBD">
            <w:pPr>
              <w:jc w:val="center"/>
              <w:rPr>
                <w:b/>
                <w:sz w:val="22"/>
                <w:szCs w:val="22"/>
              </w:rPr>
            </w:pPr>
            <w:r w:rsidRPr="00DE0D3C">
              <w:rPr>
                <w:b/>
                <w:sz w:val="22"/>
                <w:szCs w:val="22"/>
              </w:rPr>
              <w:t>Причина</w:t>
            </w:r>
          </w:p>
        </w:tc>
        <w:tc>
          <w:tcPr>
            <w:tcW w:w="3306" w:type="dxa"/>
          </w:tcPr>
          <w:p w:rsidR="00DE0D3C" w:rsidRPr="00DE0D3C" w:rsidRDefault="00DE0D3C" w:rsidP="00705FBD">
            <w:pPr>
              <w:jc w:val="center"/>
              <w:rPr>
                <w:b/>
                <w:sz w:val="22"/>
                <w:szCs w:val="22"/>
              </w:rPr>
            </w:pPr>
            <w:r w:rsidRPr="00DE0D3C">
              <w:rPr>
                <w:b/>
                <w:sz w:val="22"/>
                <w:szCs w:val="22"/>
              </w:rPr>
              <w:t>Согласование с зам. директора по УР</w:t>
            </w: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bl>
    <w:p w:rsidR="00DE0D3C" w:rsidRPr="00DE0D3C" w:rsidRDefault="00DE0D3C" w:rsidP="00DE0D3C">
      <w:pPr>
        <w:spacing w:line="360" w:lineRule="auto"/>
        <w:rPr>
          <w:sz w:val="22"/>
          <w:szCs w:val="22"/>
        </w:rPr>
      </w:pPr>
    </w:p>
    <w:p w:rsidR="00C87A16" w:rsidRPr="0060747B" w:rsidRDefault="00C87A16" w:rsidP="00C87A16"/>
    <w:sectPr w:rsidR="00C87A16" w:rsidRPr="0060747B" w:rsidSect="00C87A16">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GothicDemiC">
    <w:panose1 w:val="00000000000000000000"/>
    <w:charset w:val="CC"/>
    <w:family w:val="decorative"/>
    <w:notTrueType/>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D6C"/>
    <w:multiLevelType w:val="hybridMultilevel"/>
    <w:tmpl w:val="0E52C496"/>
    <w:lvl w:ilvl="0" w:tplc="2950682C">
      <w:start w:val="1"/>
      <w:numFmt w:val="bullet"/>
      <w:lvlText w:val=""/>
      <w:lvlJc w:val="left"/>
    </w:lvl>
    <w:lvl w:ilvl="1" w:tplc="D6005488">
      <w:numFmt w:val="decimal"/>
      <w:lvlText w:val=""/>
      <w:lvlJc w:val="left"/>
    </w:lvl>
    <w:lvl w:ilvl="2" w:tplc="51467C16">
      <w:numFmt w:val="decimal"/>
      <w:lvlText w:val=""/>
      <w:lvlJc w:val="left"/>
    </w:lvl>
    <w:lvl w:ilvl="3" w:tplc="B4B66118">
      <w:numFmt w:val="decimal"/>
      <w:lvlText w:val=""/>
      <w:lvlJc w:val="left"/>
    </w:lvl>
    <w:lvl w:ilvl="4" w:tplc="61A6B63C">
      <w:numFmt w:val="decimal"/>
      <w:lvlText w:val=""/>
      <w:lvlJc w:val="left"/>
    </w:lvl>
    <w:lvl w:ilvl="5" w:tplc="B9DA5454">
      <w:numFmt w:val="decimal"/>
      <w:lvlText w:val=""/>
      <w:lvlJc w:val="left"/>
    </w:lvl>
    <w:lvl w:ilvl="6" w:tplc="8076C586">
      <w:numFmt w:val="decimal"/>
      <w:lvlText w:val=""/>
      <w:lvlJc w:val="left"/>
    </w:lvl>
    <w:lvl w:ilvl="7" w:tplc="5DD8A932">
      <w:numFmt w:val="decimal"/>
      <w:lvlText w:val=""/>
      <w:lvlJc w:val="left"/>
    </w:lvl>
    <w:lvl w:ilvl="8" w:tplc="8F86861C">
      <w:numFmt w:val="decimal"/>
      <w:lvlText w:val=""/>
      <w:lvlJc w:val="left"/>
    </w:lvl>
  </w:abstractNum>
  <w:abstractNum w:abstractNumId="1">
    <w:nsid w:val="00004AE1"/>
    <w:multiLevelType w:val="hybridMultilevel"/>
    <w:tmpl w:val="E8DE2738"/>
    <w:lvl w:ilvl="0" w:tplc="F61AF3C8">
      <w:start w:val="1"/>
      <w:numFmt w:val="bullet"/>
      <w:lvlText w:val=""/>
      <w:lvlJc w:val="left"/>
    </w:lvl>
    <w:lvl w:ilvl="1" w:tplc="04C683F0">
      <w:numFmt w:val="decimal"/>
      <w:lvlText w:val=""/>
      <w:lvlJc w:val="left"/>
    </w:lvl>
    <w:lvl w:ilvl="2" w:tplc="38241E00">
      <w:numFmt w:val="decimal"/>
      <w:lvlText w:val=""/>
      <w:lvlJc w:val="left"/>
    </w:lvl>
    <w:lvl w:ilvl="3" w:tplc="6EF29210">
      <w:numFmt w:val="decimal"/>
      <w:lvlText w:val=""/>
      <w:lvlJc w:val="left"/>
    </w:lvl>
    <w:lvl w:ilvl="4" w:tplc="10BEC7C6">
      <w:numFmt w:val="decimal"/>
      <w:lvlText w:val=""/>
      <w:lvlJc w:val="left"/>
    </w:lvl>
    <w:lvl w:ilvl="5" w:tplc="9DB00C36">
      <w:numFmt w:val="decimal"/>
      <w:lvlText w:val=""/>
      <w:lvlJc w:val="left"/>
    </w:lvl>
    <w:lvl w:ilvl="6" w:tplc="E76E001A">
      <w:numFmt w:val="decimal"/>
      <w:lvlText w:val=""/>
      <w:lvlJc w:val="left"/>
    </w:lvl>
    <w:lvl w:ilvl="7" w:tplc="6818FC54">
      <w:numFmt w:val="decimal"/>
      <w:lvlText w:val=""/>
      <w:lvlJc w:val="left"/>
    </w:lvl>
    <w:lvl w:ilvl="8" w:tplc="A76C4310">
      <w:numFmt w:val="decimal"/>
      <w:lvlText w:val=""/>
      <w:lvlJc w:val="left"/>
    </w:lvl>
  </w:abstractNum>
  <w:abstractNum w:abstractNumId="2">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427EC"/>
    <w:multiLevelType w:val="multilevel"/>
    <w:tmpl w:val="7B36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C41DB"/>
    <w:multiLevelType w:val="multilevel"/>
    <w:tmpl w:val="45B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8B55E0"/>
    <w:multiLevelType w:val="multilevel"/>
    <w:tmpl w:val="54D4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E531A"/>
    <w:multiLevelType w:val="multilevel"/>
    <w:tmpl w:val="9B74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5034B6"/>
    <w:multiLevelType w:val="multilevel"/>
    <w:tmpl w:val="C0B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5"/>
  </w:num>
  <w:num w:numId="4">
    <w:abstractNumId w:val="9"/>
  </w:num>
  <w:num w:numId="5">
    <w:abstractNumId w:val="4"/>
  </w:num>
  <w:num w:numId="6">
    <w:abstractNumId w:val="7"/>
  </w:num>
  <w:num w:numId="7">
    <w:abstractNumId w:val="3"/>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128"/>
    <w:rsid w:val="000C735B"/>
    <w:rsid w:val="00672E05"/>
    <w:rsid w:val="00727C37"/>
    <w:rsid w:val="007F460F"/>
    <w:rsid w:val="008005BF"/>
    <w:rsid w:val="0084397C"/>
    <w:rsid w:val="008C0ECD"/>
    <w:rsid w:val="009E5725"/>
    <w:rsid w:val="00C87A16"/>
    <w:rsid w:val="00DE0D3C"/>
    <w:rsid w:val="00EA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4123</Words>
  <Characters>23507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комп6</cp:lastModifiedBy>
  <cp:revision>2</cp:revision>
  <dcterms:created xsi:type="dcterms:W3CDTF">2019-10-02T11:41:00Z</dcterms:created>
  <dcterms:modified xsi:type="dcterms:W3CDTF">2019-10-02T11:41:00Z</dcterms:modified>
</cp:coreProperties>
</file>